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2E" w:rsidRDefault="006E712E" w:rsidP="0077787B">
      <w:pPr>
        <w:jc w:val="right"/>
        <w:rPr>
          <w:rFonts w:ascii="Arial" w:hAnsi="Arial" w:cs="Arial"/>
        </w:rPr>
      </w:pPr>
    </w:p>
    <w:p w:rsidR="0077787B" w:rsidRPr="00162E66" w:rsidRDefault="0077787B" w:rsidP="006E712E">
      <w:pPr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  <w:lang w:eastAsia="ru-RU"/>
        </w:rPr>
        <w:drawing>
          <wp:inline distT="0" distB="0" distL="0" distR="0" wp14:anchorId="47DE3C32" wp14:editId="33B8373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2E" w:rsidRPr="006E712E" w:rsidRDefault="006E712E" w:rsidP="006E712E">
      <w:pPr>
        <w:pStyle w:val="20"/>
        <w:rPr>
          <w:sz w:val="24"/>
          <w:szCs w:val="24"/>
        </w:rPr>
      </w:pPr>
      <w:r w:rsidRPr="006E712E">
        <w:rPr>
          <w:sz w:val="24"/>
          <w:szCs w:val="24"/>
        </w:rPr>
        <w:t>СОВЕТ НАРОДНЫХ ДЕПУТАТОВ</w:t>
      </w:r>
    </w:p>
    <w:p w:rsidR="006E712E" w:rsidRPr="006E712E" w:rsidRDefault="006E712E" w:rsidP="006E712E">
      <w:pPr>
        <w:pStyle w:val="20"/>
        <w:rPr>
          <w:sz w:val="24"/>
          <w:szCs w:val="24"/>
        </w:rPr>
      </w:pPr>
      <w:r w:rsidRPr="006E712E">
        <w:rPr>
          <w:sz w:val="24"/>
          <w:szCs w:val="24"/>
        </w:rPr>
        <w:t>СЕМИЛУКСКОГО СЕЛЬСКОГО ПОСЕЛЕНИЯ</w:t>
      </w:r>
    </w:p>
    <w:p w:rsidR="006E712E" w:rsidRPr="006E712E" w:rsidRDefault="006E712E" w:rsidP="006E712E">
      <w:pPr>
        <w:pStyle w:val="20"/>
        <w:rPr>
          <w:sz w:val="24"/>
          <w:szCs w:val="24"/>
        </w:rPr>
      </w:pPr>
      <w:r w:rsidRPr="006E712E">
        <w:rPr>
          <w:sz w:val="24"/>
          <w:szCs w:val="24"/>
        </w:rPr>
        <w:t>СЕМИЛУКСКОГО МУНИЦИПАЛЬНОГО РАЙОНА</w:t>
      </w:r>
    </w:p>
    <w:p w:rsidR="006E712E" w:rsidRPr="006E712E" w:rsidRDefault="006E712E" w:rsidP="006E712E">
      <w:pPr>
        <w:pStyle w:val="20"/>
        <w:rPr>
          <w:sz w:val="24"/>
          <w:szCs w:val="24"/>
        </w:rPr>
      </w:pPr>
      <w:r w:rsidRPr="006E712E">
        <w:rPr>
          <w:sz w:val="24"/>
          <w:szCs w:val="24"/>
        </w:rPr>
        <w:t>ВОРОНЕЖСКОЙ ОБЛАСТИ</w:t>
      </w:r>
    </w:p>
    <w:p w:rsidR="006E712E" w:rsidRPr="006E712E" w:rsidRDefault="006E712E" w:rsidP="006E712E">
      <w:pPr>
        <w:pStyle w:val="20"/>
        <w:jc w:val="left"/>
        <w:rPr>
          <w:sz w:val="24"/>
          <w:szCs w:val="24"/>
        </w:rPr>
      </w:pPr>
    </w:p>
    <w:p w:rsidR="006E712E" w:rsidRPr="006E712E" w:rsidRDefault="006E712E" w:rsidP="006E712E">
      <w:pPr>
        <w:pStyle w:val="20"/>
        <w:rPr>
          <w:sz w:val="24"/>
          <w:szCs w:val="24"/>
        </w:rPr>
      </w:pPr>
      <w:r w:rsidRPr="006E712E">
        <w:rPr>
          <w:sz w:val="24"/>
          <w:szCs w:val="24"/>
        </w:rPr>
        <w:t>РЕШЕНИЕ</w:t>
      </w:r>
    </w:p>
    <w:p w:rsidR="006E712E" w:rsidRPr="006E712E" w:rsidRDefault="006E712E" w:rsidP="006E712E">
      <w:pPr>
        <w:pStyle w:val="20"/>
        <w:ind w:firstLine="709"/>
        <w:rPr>
          <w:b w:val="0"/>
          <w:sz w:val="24"/>
          <w:szCs w:val="24"/>
        </w:rPr>
      </w:pPr>
    </w:p>
    <w:p w:rsidR="00692EEE" w:rsidRPr="00F5208E" w:rsidRDefault="00F5208E" w:rsidP="00692EEE">
      <w:pPr>
        <w:rPr>
          <w:rFonts w:ascii="Arial" w:hAnsi="Arial" w:cs="Arial"/>
          <w:sz w:val="24"/>
          <w:szCs w:val="24"/>
          <w:u w:val="single"/>
        </w:rPr>
      </w:pPr>
      <w:r w:rsidRPr="00F5208E">
        <w:rPr>
          <w:rFonts w:ascii="Arial" w:hAnsi="Arial" w:cs="Arial"/>
          <w:sz w:val="24"/>
          <w:szCs w:val="24"/>
          <w:u w:val="single"/>
        </w:rPr>
        <w:t>о</w:t>
      </w:r>
      <w:r w:rsidR="006E712E" w:rsidRPr="00F5208E">
        <w:rPr>
          <w:rFonts w:ascii="Arial" w:hAnsi="Arial" w:cs="Arial"/>
          <w:sz w:val="24"/>
          <w:szCs w:val="24"/>
          <w:u w:val="single"/>
        </w:rPr>
        <w:t>т</w:t>
      </w:r>
      <w:r w:rsidR="00A91BB3">
        <w:rPr>
          <w:rFonts w:ascii="Arial" w:hAnsi="Arial" w:cs="Arial"/>
          <w:sz w:val="24"/>
          <w:szCs w:val="24"/>
          <w:u w:val="single"/>
        </w:rPr>
        <w:t xml:space="preserve"> 26.12.2023 № 98</w:t>
      </w:r>
    </w:p>
    <w:p w:rsidR="00AB6D0C" w:rsidRPr="006E712E" w:rsidRDefault="00692EEE" w:rsidP="006E712E">
      <w:pPr>
        <w:rPr>
          <w:rFonts w:ascii="Arial" w:hAnsi="Arial" w:cs="Arial"/>
          <w:sz w:val="24"/>
          <w:szCs w:val="24"/>
        </w:rPr>
      </w:pPr>
      <w:r w:rsidRPr="006E712E">
        <w:rPr>
          <w:rFonts w:ascii="Arial" w:hAnsi="Arial" w:cs="Arial"/>
          <w:sz w:val="24"/>
          <w:szCs w:val="24"/>
        </w:rPr>
        <w:t xml:space="preserve">с. </w:t>
      </w:r>
      <w:r w:rsidR="006E712E" w:rsidRPr="006E712E">
        <w:rPr>
          <w:rFonts w:ascii="Arial" w:hAnsi="Arial" w:cs="Arial"/>
          <w:sz w:val="24"/>
          <w:szCs w:val="24"/>
        </w:rPr>
        <w:t>Семилуки</w:t>
      </w:r>
    </w:p>
    <w:p w:rsidR="006E712E" w:rsidRPr="006E712E" w:rsidRDefault="006E712E" w:rsidP="00EF0207">
      <w:pPr>
        <w:pStyle w:val="a3"/>
        <w:ind w:right="48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D0C" w:rsidRPr="006E712E" w:rsidRDefault="00EF0207" w:rsidP="00EF0207">
      <w:pPr>
        <w:pStyle w:val="a3"/>
        <w:ind w:right="4818"/>
        <w:rPr>
          <w:rFonts w:ascii="Arial" w:eastAsia="Times New Roman" w:hAnsi="Arial" w:cs="Arial"/>
          <w:sz w:val="24"/>
          <w:szCs w:val="24"/>
          <w:lang w:eastAsia="ru-RU"/>
        </w:rPr>
      </w:pPr>
      <w:r w:rsidRPr="006E712E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порядке, размерах и сроках перечисления муниципальным предприятием в бюджет </w:t>
      </w:r>
      <w:r w:rsidR="006E712E" w:rsidRPr="006E712E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6E71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4E37D5" w:rsidRPr="006E712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D50B4F" w:rsidRPr="006E712E" w:rsidRDefault="00D50B4F" w:rsidP="00D50B4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E712E">
        <w:rPr>
          <w:rFonts w:ascii="Arial" w:hAnsi="Arial" w:cs="Arial"/>
          <w:sz w:val="24"/>
          <w:szCs w:val="24"/>
          <w:lang w:eastAsia="en-US"/>
        </w:rP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Уставом </w:t>
      </w:r>
      <w:r w:rsidR="006E712E" w:rsidRPr="006E712E">
        <w:rPr>
          <w:rFonts w:ascii="Arial" w:hAnsi="Arial" w:cs="Arial"/>
          <w:sz w:val="24"/>
          <w:szCs w:val="24"/>
          <w:lang w:eastAsia="en-US"/>
        </w:rPr>
        <w:t>Семилукского</w:t>
      </w:r>
      <w:r w:rsidRPr="006E712E">
        <w:rPr>
          <w:rFonts w:ascii="Arial" w:hAnsi="Arial" w:cs="Arial"/>
          <w:sz w:val="24"/>
          <w:szCs w:val="24"/>
          <w:lang w:eastAsia="en-US"/>
        </w:rPr>
        <w:t xml:space="preserve"> сельского поселения Семилукского муниципального района Воронежской области, Совет народных депутатов </w:t>
      </w:r>
      <w:r w:rsidR="00291443">
        <w:rPr>
          <w:rFonts w:ascii="Arial" w:hAnsi="Arial" w:cs="Arial"/>
          <w:sz w:val="24"/>
          <w:szCs w:val="24"/>
          <w:lang w:eastAsia="en-US"/>
        </w:rPr>
        <w:t>Семилукского</w:t>
      </w:r>
      <w:r w:rsidRPr="006E712E">
        <w:rPr>
          <w:rFonts w:ascii="Arial" w:hAnsi="Arial" w:cs="Arial"/>
          <w:sz w:val="24"/>
          <w:szCs w:val="24"/>
          <w:lang w:eastAsia="en-US"/>
        </w:rPr>
        <w:t xml:space="preserve"> сельского поселения Семилукского муниципального района Воронежской области </w:t>
      </w:r>
    </w:p>
    <w:p w:rsidR="00D50B4F" w:rsidRPr="006E712E" w:rsidRDefault="00D50B4F" w:rsidP="00D50B4F">
      <w:pPr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6E712E">
        <w:rPr>
          <w:rFonts w:ascii="Arial" w:hAnsi="Arial" w:cs="Arial"/>
          <w:sz w:val="24"/>
          <w:szCs w:val="24"/>
          <w:lang w:eastAsia="en-US"/>
        </w:rPr>
        <w:t>РЕШИЛ:</w:t>
      </w:r>
    </w:p>
    <w:p w:rsidR="001D3CF1" w:rsidRPr="006E712E" w:rsidRDefault="00D50B4F" w:rsidP="00D50B4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E712E">
        <w:rPr>
          <w:rFonts w:ascii="Arial" w:hAnsi="Arial" w:cs="Arial"/>
          <w:sz w:val="24"/>
          <w:szCs w:val="24"/>
          <w:lang w:eastAsia="en-US"/>
        </w:rPr>
        <w:t xml:space="preserve">1. Утвердить Положение о порядке, размерах и сроках перечисления муниципальным предприятием в бюджет </w:t>
      </w:r>
      <w:r w:rsidR="006E712E" w:rsidRPr="006E712E">
        <w:rPr>
          <w:rFonts w:ascii="Arial" w:hAnsi="Arial" w:cs="Arial"/>
          <w:sz w:val="24"/>
          <w:szCs w:val="24"/>
          <w:lang w:eastAsia="en-US"/>
        </w:rPr>
        <w:t>Семилукского</w:t>
      </w:r>
      <w:r w:rsidR="001D3CF1" w:rsidRPr="006E712E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Pr="006E712E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D8166E" w:rsidRPr="006E712E" w:rsidRDefault="002B1375" w:rsidP="00D50B4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E712E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6E712E" w:rsidRDefault="0049561F" w:rsidP="004275B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E712E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6E712E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6E712E" w:rsidRPr="006E712E">
        <w:rPr>
          <w:rFonts w:ascii="Arial" w:hAnsi="Arial" w:cs="Arial"/>
          <w:sz w:val="24"/>
          <w:szCs w:val="24"/>
          <w:lang w:eastAsia="en-US"/>
        </w:rPr>
        <w:t>оставляю за собой</w:t>
      </w:r>
    </w:p>
    <w:tbl>
      <w:tblPr>
        <w:tblpPr w:leftFromText="180" w:rightFromText="180" w:vertAnchor="text" w:horzAnchor="margin" w:tblpY="41"/>
        <w:tblW w:w="0" w:type="auto"/>
        <w:tblLook w:val="0000" w:firstRow="0" w:lastRow="0" w:firstColumn="0" w:lastColumn="0" w:noHBand="0" w:noVBand="0"/>
      </w:tblPr>
      <w:tblGrid>
        <w:gridCol w:w="5265"/>
        <w:gridCol w:w="4373"/>
      </w:tblGrid>
      <w:tr w:rsidR="006E712E" w:rsidRPr="006E712E" w:rsidTr="006E712E">
        <w:trPr>
          <w:trHeight w:val="225"/>
        </w:trPr>
        <w:tc>
          <w:tcPr>
            <w:tcW w:w="5357" w:type="dxa"/>
          </w:tcPr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12E" w:rsidRPr="006E712E" w:rsidTr="006E712E">
        <w:trPr>
          <w:trHeight w:val="225"/>
        </w:trPr>
        <w:tc>
          <w:tcPr>
            <w:tcW w:w="5357" w:type="dxa"/>
          </w:tcPr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712E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6E712E" w:rsidRPr="006E712E" w:rsidRDefault="006E712E" w:rsidP="006E712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712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449" w:type="dxa"/>
          </w:tcPr>
          <w:p w:rsidR="006E712E" w:rsidRPr="006E712E" w:rsidRDefault="006E712E" w:rsidP="006E712E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E712E" w:rsidRPr="006E712E" w:rsidRDefault="006E712E" w:rsidP="006E712E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712E">
              <w:rPr>
                <w:rFonts w:ascii="Arial" w:hAnsi="Arial" w:cs="Arial"/>
                <w:sz w:val="24"/>
                <w:szCs w:val="24"/>
              </w:rPr>
              <w:t>С.А. Шедогубов</w:t>
            </w:r>
          </w:p>
        </w:tc>
      </w:tr>
    </w:tbl>
    <w:p w:rsidR="006E712E" w:rsidRPr="006E712E" w:rsidRDefault="006E712E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37F76" w:rsidRDefault="00637F76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637F76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637F76" w:rsidRPr="00EE2B0F" w:rsidRDefault="00637F76" w:rsidP="006E712E">
      <w:pPr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37F76" w:rsidRPr="00EE2B0F" w:rsidRDefault="00637F76" w:rsidP="006E712E">
      <w:pPr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</w:t>
      </w:r>
    </w:p>
    <w:p w:rsidR="00637F76" w:rsidRPr="00EE2B0F" w:rsidRDefault="006E712E" w:rsidP="006E712E">
      <w:pPr>
        <w:ind w:left="51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91BB3">
        <w:rPr>
          <w:rFonts w:ascii="Arial" w:hAnsi="Arial" w:cs="Arial"/>
          <w:sz w:val="24"/>
          <w:szCs w:val="24"/>
        </w:rPr>
        <w:t>26.12.2023 № 98</w:t>
      </w:r>
      <w:bookmarkStart w:id="0" w:name="_GoBack"/>
      <w:bookmarkEnd w:id="0"/>
    </w:p>
    <w:p w:rsidR="00637F76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7EDD" w:rsidRPr="00EE2B0F" w:rsidRDefault="00237EDD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37F76" w:rsidRPr="00EE2B0F" w:rsidRDefault="007C2E5C" w:rsidP="007C2E5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>Положение</w:t>
      </w:r>
    </w:p>
    <w:p w:rsidR="00637F76" w:rsidRPr="00EE2B0F" w:rsidRDefault="007C2E5C" w:rsidP="007C2E5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E2B0F">
        <w:rPr>
          <w:rFonts w:ascii="Arial" w:hAnsi="Arial" w:cs="Arial"/>
          <w:sz w:val="24"/>
          <w:szCs w:val="24"/>
        </w:rPr>
        <w:t xml:space="preserve"> порядке, размерах и сроках перечисления муниципальным предприятием в бюджет</w:t>
      </w:r>
      <w:r w:rsidR="00637F76" w:rsidRPr="00EE2B0F">
        <w:rPr>
          <w:rFonts w:ascii="Arial" w:hAnsi="Arial" w:cs="Arial"/>
          <w:sz w:val="24"/>
          <w:szCs w:val="24"/>
        </w:rPr>
        <w:t xml:space="preserve"> </w:t>
      </w:r>
      <w:r w:rsidR="006E712E">
        <w:rPr>
          <w:rFonts w:ascii="Arial" w:hAnsi="Arial" w:cs="Arial"/>
          <w:sz w:val="24"/>
          <w:szCs w:val="24"/>
        </w:rPr>
        <w:t>Семилукског</w:t>
      </w:r>
      <w:r w:rsidRPr="007C2E5C">
        <w:rPr>
          <w:rFonts w:ascii="Arial" w:hAnsi="Arial" w:cs="Arial"/>
          <w:sz w:val="24"/>
          <w:szCs w:val="24"/>
        </w:rPr>
        <w:t>о сельского</w:t>
      </w:r>
      <w:r w:rsidR="00637F76" w:rsidRPr="00EE2B0F">
        <w:rPr>
          <w:rFonts w:ascii="Arial" w:hAnsi="Arial" w:cs="Arial"/>
          <w:sz w:val="24"/>
          <w:szCs w:val="24"/>
        </w:rPr>
        <w:t xml:space="preserve"> </w:t>
      </w:r>
      <w:r w:rsidRPr="00EE2B0F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>С</w:t>
      </w:r>
      <w:r w:rsidRPr="00EE2B0F">
        <w:rPr>
          <w:rFonts w:ascii="Arial" w:hAnsi="Arial" w:cs="Arial"/>
          <w:sz w:val="24"/>
          <w:szCs w:val="24"/>
        </w:rPr>
        <w:t xml:space="preserve">емилукского муниципального района </w:t>
      </w:r>
      <w:r>
        <w:rPr>
          <w:rFonts w:ascii="Arial" w:hAnsi="Arial" w:cs="Arial"/>
          <w:sz w:val="24"/>
          <w:szCs w:val="24"/>
        </w:rPr>
        <w:t>В</w:t>
      </w:r>
      <w:r w:rsidRPr="00EE2B0F">
        <w:rPr>
          <w:rFonts w:ascii="Arial" w:hAnsi="Arial" w:cs="Arial"/>
          <w:sz w:val="24"/>
          <w:szCs w:val="24"/>
        </w:rPr>
        <w:t>оронежской области части прибыли, остающейся в его распоряжении после уплаты налогов и иных обязательных платежей</w:t>
      </w:r>
    </w:p>
    <w:p w:rsidR="00637F76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7EDD" w:rsidRPr="00EE2B0F" w:rsidRDefault="00237EDD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EE2B0F">
        <w:rPr>
          <w:rFonts w:ascii="Arial" w:hAnsi="Arial" w:cs="Arial"/>
          <w:sz w:val="24"/>
          <w:szCs w:val="24"/>
        </w:rPr>
        <w:t xml:space="preserve">1. Настоящее Положение определяет порядок, размеры и сроки уплаты в бюджет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части прибыли муниципальных унитарных предприятий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области, основанных на праве хозяйственного ведения (далее – часть прибыли).</w:t>
      </w:r>
    </w:p>
    <w:bookmarkEnd w:id="1"/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 xml:space="preserve">2. Плательщиками части прибыли признаются муниципальные унитарные предприятия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2"/>
      <w:r w:rsidRPr="00EE2B0F">
        <w:rPr>
          <w:rFonts w:ascii="Arial" w:hAnsi="Arial" w:cs="Arial"/>
          <w:sz w:val="24"/>
          <w:szCs w:val="24"/>
        </w:rPr>
        <w:t xml:space="preserve">3. Решение о перечислении муниципальным предприятием в бюджет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части прибыли за текущий финансовый год принимается ежегодно Советом народных депутатов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одновременно с утверждением бюджета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на следующий финансовый год.</w:t>
      </w: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 xml:space="preserve">4. Предложения по размеру перечисляемой в бюджет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части прибыли вносятся администрацией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по результатам анализа финансово-хозяйственной деятельности муниципального предприятия на основании отчетности, представляемой предприятием, не позднее 1 мая.</w:t>
      </w: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>5.</w:t>
      </w:r>
      <w:bookmarkEnd w:id="2"/>
      <w:r w:rsidRPr="00EE2B0F">
        <w:rPr>
          <w:rFonts w:ascii="Arial" w:hAnsi="Arial" w:cs="Arial"/>
          <w:sz w:val="24"/>
          <w:szCs w:val="24"/>
        </w:rPr>
        <w:t xml:space="preserve"> Размер части прибыли, подлежащей перечислению в бюджет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области, </w:t>
      </w:r>
      <w:bookmarkStart w:id="3" w:name="sub_3"/>
      <w:r w:rsidRPr="00EE2B0F">
        <w:rPr>
          <w:rFonts w:ascii="Arial" w:hAnsi="Arial" w:cs="Arial"/>
          <w:sz w:val="24"/>
          <w:szCs w:val="24"/>
        </w:rPr>
        <w:t xml:space="preserve">определяется администрацией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4"/>
      <w:bookmarkEnd w:id="3"/>
      <w:r w:rsidRPr="00EE2B0F">
        <w:rPr>
          <w:rFonts w:ascii="Arial" w:hAnsi="Arial" w:cs="Arial"/>
          <w:sz w:val="24"/>
          <w:szCs w:val="24"/>
        </w:rPr>
        <w:t>6.</w:t>
      </w:r>
      <w:bookmarkEnd w:id="4"/>
      <w:r w:rsidRPr="00EE2B0F">
        <w:rPr>
          <w:rFonts w:ascii="Arial" w:hAnsi="Arial" w:cs="Arial"/>
          <w:sz w:val="24"/>
          <w:szCs w:val="24"/>
        </w:rPr>
        <w:t xml:space="preserve">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637F76" w:rsidRPr="00EE2B0F" w:rsidRDefault="00637F76" w:rsidP="00EE2B0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2B0F">
        <w:rPr>
          <w:rFonts w:ascii="Arial" w:hAnsi="Arial" w:cs="Arial"/>
          <w:sz w:val="24"/>
          <w:szCs w:val="24"/>
        </w:rPr>
        <w:t xml:space="preserve">7. Контроль за правильностью исчисления, полнотой и своевременностью перечисления части прибыли в бюджет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</w:t>
      </w:r>
      <w:r w:rsidRPr="00EE2B0F">
        <w:rPr>
          <w:rFonts w:ascii="Arial" w:hAnsi="Arial" w:cs="Arial"/>
          <w:sz w:val="24"/>
          <w:szCs w:val="24"/>
        </w:rPr>
        <w:lastRenderedPageBreak/>
        <w:t xml:space="preserve">Семилукского муниципального района Воронежской области осуществляет администрация </w:t>
      </w:r>
      <w:r w:rsidR="006E712E">
        <w:rPr>
          <w:rFonts w:ascii="Arial" w:hAnsi="Arial" w:cs="Arial"/>
          <w:sz w:val="24"/>
          <w:szCs w:val="24"/>
        </w:rPr>
        <w:t>Семилукского</w:t>
      </w:r>
      <w:r w:rsidR="007C2E5C" w:rsidRPr="007C2E5C">
        <w:rPr>
          <w:rFonts w:ascii="Arial" w:hAnsi="Arial" w:cs="Arial"/>
          <w:sz w:val="24"/>
          <w:szCs w:val="24"/>
        </w:rPr>
        <w:t xml:space="preserve"> сельского</w:t>
      </w:r>
      <w:r w:rsidRPr="00EE2B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4275BE" w:rsidRDefault="004275BE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4275BE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4C541E" w:rsidRPr="00237EDD" w:rsidRDefault="004C541E" w:rsidP="001F041D">
      <w:pPr>
        <w:jc w:val="right"/>
        <w:rPr>
          <w:rFonts w:ascii="Arial" w:hAnsi="Arial" w:cs="Arial"/>
          <w:sz w:val="24"/>
          <w:szCs w:val="24"/>
        </w:rPr>
      </w:pPr>
    </w:p>
    <w:sectPr w:rsidR="004C541E" w:rsidRPr="00237EDD" w:rsidSect="0091038F">
      <w:footerReference w:type="default" r:id="rId8"/>
      <w:footnotePr>
        <w:pos w:val="beneathText"/>
      </w:footnotePr>
      <w:pgSz w:w="11905" w:h="16837"/>
      <w:pgMar w:top="2268" w:right="567" w:bottom="567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55" w:rsidRDefault="00AB6355">
      <w:r>
        <w:separator/>
      </w:r>
    </w:p>
  </w:endnote>
  <w:endnote w:type="continuationSeparator" w:id="0">
    <w:p w:rsidR="00AB6355" w:rsidRDefault="00AB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A8" w:rsidRDefault="00DF5F45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175290" wp14:editId="04C75C45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971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9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AA8" w:rsidRDefault="00AB6355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75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6pt;margin-top:.05pt;width:1.1pt;height:2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    <v:fill opacity="0"/>
              <v:textbox inset="0,0,0,0">
                <w:txbxContent>
                  <w:p w:rsidR="00BE3AA8" w:rsidRDefault="00DF5F45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55" w:rsidRDefault="00AB6355">
      <w:r>
        <w:separator/>
      </w:r>
    </w:p>
  </w:footnote>
  <w:footnote w:type="continuationSeparator" w:id="0">
    <w:p w:rsidR="00AB6355" w:rsidRDefault="00AB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5"/>
    <w:rsid w:val="00035746"/>
    <w:rsid w:val="00055383"/>
    <w:rsid w:val="000C6820"/>
    <w:rsid w:val="000C738D"/>
    <w:rsid w:val="000F02BD"/>
    <w:rsid w:val="00105A2C"/>
    <w:rsid w:val="0018277E"/>
    <w:rsid w:val="001D3CF1"/>
    <w:rsid w:val="001F041D"/>
    <w:rsid w:val="001F318F"/>
    <w:rsid w:val="0023162E"/>
    <w:rsid w:val="00237EDD"/>
    <w:rsid w:val="00290E20"/>
    <w:rsid w:val="00291443"/>
    <w:rsid w:val="002B1375"/>
    <w:rsid w:val="002E70E3"/>
    <w:rsid w:val="00301F12"/>
    <w:rsid w:val="003329DD"/>
    <w:rsid w:val="0033483D"/>
    <w:rsid w:val="00373A0D"/>
    <w:rsid w:val="003C3B7E"/>
    <w:rsid w:val="004275BE"/>
    <w:rsid w:val="004726A9"/>
    <w:rsid w:val="00474CF1"/>
    <w:rsid w:val="0049561F"/>
    <w:rsid w:val="004C541E"/>
    <w:rsid w:val="004C5D88"/>
    <w:rsid w:val="004E37D5"/>
    <w:rsid w:val="00524C79"/>
    <w:rsid w:val="00545378"/>
    <w:rsid w:val="005B0889"/>
    <w:rsid w:val="005B139B"/>
    <w:rsid w:val="005E671F"/>
    <w:rsid w:val="00614329"/>
    <w:rsid w:val="00637F76"/>
    <w:rsid w:val="00640A60"/>
    <w:rsid w:val="00654021"/>
    <w:rsid w:val="00692A7B"/>
    <w:rsid w:val="00692EEE"/>
    <w:rsid w:val="006C70AF"/>
    <w:rsid w:val="006E712E"/>
    <w:rsid w:val="00763310"/>
    <w:rsid w:val="0077787B"/>
    <w:rsid w:val="007C2E5C"/>
    <w:rsid w:val="007F6D80"/>
    <w:rsid w:val="00800E25"/>
    <w:rsid w:val="00824AEA"/>
    <w:rsid w:val="008A0F24"/>
    <w:rsid w:val="008B725C"/>
    <w:rsid w:val="00907335"/>
    <w:rsid w:val="00920CC5"/>
    <w:rsid w:val="00961F97"/>
    <w:rsid w:val="009A4FDD"/>
    <w:rsid w:val="009B3B69"/>
    <w:rsid w:val="00A232A5"/>
    <w:rsid w:val="00A67DEF"/>
    <w:rsid w:val="00A73AEF"/>
    <w:rsid w:val="00A91BB3"/>
    <w:rsid w:val="00A929BB"/>
    <w:rsid w:val="00AB4ABC"/>
    <w:rsid w:val="00AB6355"/>
    <w:rsid w:val="00AB6D0C"/>
    <w:rsid w:val="00AD2C2B"/>
    <w:rsid w:val="00B275BE"/>
    <w:rsid w:val="00B54C11"/>
    <w:rsid w:val="00C01C2C"/>
    <w:rsid w:val="00C21BA2"/>
    <w:rsid w:val="00C3517C"/>
    <w:rsid w:val="00CB3E6E"/>
    <w:rsid w:val="00CF77BA"/>
    <w:rsid w:val="00D25095"/>
    <w:rsid w:val="00D427C9"/>
    <w:rsid w:val="00D46F23"/>
    <w:rsid w:val="00D50B4F"/>
    <w:rsid w:val="00D676A2"/>
    <w:rsid w:val="00D8139F"/>
    <w:rsid w:val="00D8166E"/>
    <w:rsid w:val="00DA4CBE"/>
    <w:rsid w:val="00DC0A91"/>
    <w:rsid w:val="00DC127B"/>
    <w:rsid w:val="00DC1DF0"/>
    <w:rsid w:val="00DF5F45"/>
    <w:rsid w:val="00E07207"/>
    <w:rsid w:val="00E352A5"/>
    <w:rsid w:val="00E35D18"/>
    <w:rsid w:val="00EE2B0F"/>
    <w:rsid w:val="00EF0207"/>
    <w:rsid w:val="00EF65AD"/>
    <w:rsid w:val="00F25D4C"/>
    <w:rsid w:val="00F5208E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E782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C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2Название Знак"/>
    <w:link w:val="20"/>
    <w:locked/>
    <w:rsid w:val="006E712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E712E"/>
    <w:pPr>
      <w:suppressAutoHyphens w:val="0"/>
      <w:jc w:val="center"/>
    </w:pPr>
    <w:rPr>
      <w:rFonts w:ascii="Arial" w:hAnsi="Arial" w:cs="Arial"/>
      <w:b/>
      <w:szCs w:val="28"/>
    </w:rPr>
  </w:style>
  <w:style w:type="paragraph" w:styleId="a9">
    <w:name w:val="footer"/>
    <w:basedOn w:val="a"/>
    <w:link w:val="aa"/>
    <w:rsid w:val="00237EDD"/>
    <w:pPr>
      <w:tabs>
        <w:tab w:val="center" w:pos="4677"/>
        <w:tab w:val="right" w:pos="9355"/>
      </w:tabs>
      <w:suppressAutoHyphens w:val="0"/>
      <w:spacing w:before="240"/>
      <w:jc w:val="both"/>
    </w:pPr>
    <w:rPr>
      <w:rFonts w:ascii="Arial" w:hAnsi="Arial"/>
      <w:sz w:val="16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37EDD"/>
    <w:rPr>
      <w:rFonts w:ascii="Arial" w:eastAsia="Times New Roman" w:hAnsi="Arial" w:cs="Times New Roman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Пользователь Windows</cp:lastModifiedBy>
  <cp:revision>3</cp:revision>
  <cp:lastPrinted>2023-12-27T11:58:00Z</cp:lastPrinted>
  <dcterms:created xsi:type="dcterms:W3CDTF">2023-12-27T12:14:00Z</dcterms:created>
  <dcterms:modified xsi:type="dcterms:W3CDTF">2024-01-11T13:46:00Z</dcterms:modified>
</cp:coreProperties>
</file>