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5A3" w:rsidRDefault="00314C92" w:rsidP="00CA7633">
      <w:pPr>
        <w:jc w:val="right"/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2588895</wp:posOffset>
            </wp:positionH>
            <wp:positionV relativeFrom="paragraph">
              <wp:posOffset>-421005</wp:posOffset>
            </wp:positionV>
            <wp:extent cx="657225" cy="638175"/>
            <wp:effectExtent l="0" t="0" r="9525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5A3" w:rsidRDefault="00C855A3" w:rsidP="00C855A3">
      <w:pPr>
        <w:jc w:val="center"/>
        <w:rPr>
          <w:rFonts w:ascii="Arial" w:hAnsi="Arial" w:cs="Arial"/>
        </w:rPr>
      </w:pPr>
    </w:p>
    <w:p w:rsidR="00C855A3" w:rsidRDefault="00C855A3" w:rsidP="00CA7633">
      <w:pPr>
        <w:pStyle w:val="22"/>
        <w:rPr>
          <w:rFonts w:cs="Arial"/>
          <w:sz w:val="24"/>
          <w:szCs w:val="24"/>
        </w:rPr>
      </w:pPr>
      <w:r>
        <w:rPr>
          <w:sz w:val="24"/>
          <w:szCs w:val="24"/>
        </w:rPr>
        <w:t>СОВЕТ НАРОДНЫХ ДЕПУТАТОВ</w:t>
      </w:r>
    </w:p>
    <w:p w:rsidR="00C855A3" w:rsidRDefault="00C855A3" w:rsidP="00CA7633">
      <w:pPr>
        <w:pStyle w:val="22"/>
        <w:rPr>
          <w:sz w:val="24"/>
          <w:szCs w:val="24"/>
        </w:rPr>
      </w:pPr>
      <w:r>
        <w:rPr>
          <w:sz w:val="24"/>
          <w:szCs w:val="24"/>
        </w:rPr>
        <w:t>СЕМИЛУКСКОГО СЕЛЬСКОГО ПОСЕЛЕНИЯ</w:t>
      </w:r>
    </w:p>
    <w:p w:rsidR="00C855A3" w:rsidRDefault="00C855A3" w:rsidP="00CA7633">
      <w:pPr>
        <w:pStyle w:val="22"/>
        <w:rPr>
          <w:sz w:val="24"/>
          <w:szCs w:val="24"/>
        </w:rPr>
      </w:pPr>
      <w:r>
        <w:rPr>
          <w:sz w:val="24"/>
          <w:szCs w:val="24"/>
        </w:rPr>
        <w:t>СЕМИЛУКСКОГО МУНИЦИПАЛЬНОГО РАЙОНА</w:t>
      </w:r>
    </w:p>
    <w:p w:rsidR="00C855A3" w:rsidRDefault="00C855A3" w:rsidP="00CA7633">
      <w:pPr>
        <w:pStyle w:val="22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</w:p>
    <w:p w:rsidR="00CA7633" w:rsidRDefault="00CA7633" w:rsidP="006F5AD1">
      <w:pPr>
        <w:pStyle w:val="3"/>
        <w:ind w:firstLine="709"/>
        <w:rPr>
          <w:rFonts w:ascii="Arial" w:hAnsi="Arial" w:cs="Arial"/>
          <w:sz w:val="24"/>
        </w:rPr>
      </w:pPr>
    </w:p>
    <w:p w:rsidR="003904BF" w:rsidRPr="00D13C48" w:rsidRDefault="00482BF5" w:rsidP="00CA7633">
      <w:pPr>
        <w:pStyle w:val="3"/>
        <w:rPr>
          <w:rFonts w:ascii="Arial" w:hAnsi="Arial" w:cs="Arial"/>
          <w:sz w:val="24"/>
        </w:rPr>
      </w:pPr>
      <w:r w:rsidRPr="00D13C48">
        <w:rPr>
          <w:rFonts w:ascii="Arial" w:hAnsi="Arial" w:cs="Arial"/>
          <w:sz w:val="24"/>
        </w:rPr>
        <w:t>РЕШЕНИЕ</w:t>
      </w:r>
    </w:p>
    <w:p w:rsidR="003904BF" w:rsidRPr="00477778" w:rsidRDefault="003904BF" w:rsidP="006F5AD1">
      <w:pPr>
        <w:ind w:firstLine="709"/>
        <w:jc w:val="center"/>
        <w:rPr>
          <w:rFonts w:ascii="Arial" w:hAnsi="Arial" w:cs="Arial"/>
        </w:rPr>
      </w:pPr>
    </w:p>
    <w:p w:rsidR="003904BF" w:rsidRPr="00771A63" w:rsidRDefault="00541AB5" w:rsidP="0097168D">
      <w:pPr>
        <w:rPr>
          <w:rFonts w:ascii="Arial" w:hAnsi="Arial" w:cs="Arial"/>
          <w:u w:val="single"/>
        </w:rPr>
      </w:pPr>
      <w:r w:rsidRPr="00771A63">
        <w:rPr>
          <w:rFonts w:ascii="Arial" w:hAnsi="Arial" w:cs="Arial"/>
          <w:u w:val="single"/>
        </w:rPr>
        <w:t>о</w:t>
      </w:r>
      <w:r w:rsidR="003904BF" w:rsidRPr="00771A63">
        <w:rPr>
          <w:rFonts w:ascii="Arial" w:hAnsi="Arial" w:cs="Arial"/>
          <w:u w:val="single"/>
        </w:rPr>
        <w:t>т</w:t>
      </w:r>
      <w:r w:rsidR="00752B61" w:rsidRPr="00771A63">
        <w:rPr>
          <w:rFonts w:ascii="Arial" w:hAnsi="Arial" w:cs="Arial"/>
          <w:u w:val="single"/>
        </w:rPr>
        <w:t xml:space="preserve"> </w:t>
      </w:r>
      <w:r w:rsidR="00771A63" w:rsidRPr="00771A63">
        <w:rPr>
          <w:rFonts w:ascii="Arial" w:hAnsi="Arial" w:cs="Arial"/>
          <w:u w:val="single"/>
        </w:rPr>
        <w:t xml:space="preserve">30.07.2024 </w:t>
      </w:r>
      <w:r w:rsidR="001435FB" w:rsidRPr="00771A63">
        <w:rPr>
          <w:rFonts w:ascii="Arial" w:hAnsi="Arial" w:cs="Arial"/>
          <w:u w:val="single"/>
        </w:rPr>
        <w:t xml:space="preserve">№ </w:t>
      </w:r>
      <w:r w:rsidR="006503B9">
        <w:rPr>
          <w:rFonts w:ascii="Arial" w:hAnsi="Arial" w:cs="Arial"/>
          <w:u w:val="single"/>
        </w:rPr>
        <w:t>121</w:t>
      </w:r>
      <w:bookmarkStart w:id="0" w:name="_GoBack"/>
      <w:bookmarkEnd w:id="0"/>
    </w:p>
    <w:p w:rsidR="003904BF" w:rsidRPr="00477778" w:rsidRDefault="000544BF" w:rsidP="0097168D">
      <w:pPr>
        <w:rPr>
          <w:rFonts w:ascii="Arial" w:hAnsi="Arial" w:cs="Arial"/>
        </w:rPr>
      </w:pPr>
      <w:r w:rsidRPr="00477778">
        <w:rPr>
          <w:rFonts w:ascii="Arial" w:hAnsi="Arial" w:cs="Arial"/>
        </w:rPr>
        <w:t>с.</w:t>
      </w:r>
      <w:r w:rsidR="003904BF" w:rsidRPr="00477778">
        <w:rPr>
          <w:rFonts w:ascii="Arial" w:hAnsi="Arial" w:cs="Arial"/>
        </w:rPr>
        <w:t xml:space="preserve"> </w:t>
      </w:r>
      <w:r w:rsidR="00D13C48">
        <w:rPr>
          <w:rFonts w:ascii="Arial" w:hAnsi="Arial" w:cs="Arial"/>
        </w:rPr>
        <w:t>Семилуки</w:t>
      </w:r>
    </w:p>
    <w:p w:rsidR="00586ABF" w:rsidRPr="00477778" w:rsidRDefault="00586ABF" w:rsidP="00C10CA1">
      <w:pPr>
        <w:rPr>
          <w:rFonts w:ascii="Arial" w:hAnsi="Arial" w:cs="Arial"/>
        </w:rPr>
      </w:pPr>
    </w:p>
    <w:p w:rsidR="005C3CA6" w:rsidRPr="00771A63" w:rsidRDefault="00957AEC" w:rsidP="00CA7633">
      <w:pPr>
        <w:ind w:right="3967"/>
        <w:jc w:val="both"/>
        <w:rPr>
          <w:rFonts w:ascii="Arial" w:hAnsi="Arial" w:cs="Arial"/>
          <w:b/>
          <w:bCs/>
          <w:lang w:bidi="ru-RU"/>
        </w:rPr>
      </w:pPr>
      <w:r w:rsidRPr="00771A63">
        <w:rPr>
          <w:rFonts w:ascii="Arial" w:hAnsi="Arial" w:cs="Arial"/>
          <w:b/>
          <w:bCs/>
          <w:lang w:bidi="ru-RU"/>
        </w:rPr>
        <w:t>О повышении (индексации)</w:t>
      </w:r>
      <w:r w:rsidR="00CA7633" w:rsidRPr="00771A63">
        <w:rPr>
          <w:rFonts w:ascii="Arial" w:hAnsi="Arial" w:cs="Arial"/>
          <w:b/>
          <w:bCs/>
          <w:lang w:bidi="ru-RU"/>
        </w:rPr>
        <w:t xml:space="preserve"> </w:t>
      </w:r>
      <w:r w:rsidR="0097168D" w:rsidRPr="00771A63">
        <w:rPr>
          <w:rFonts w:ascii="Arial" w:hAnsi="Arial" w:cs="Arial"/>
          <w:b/>
          <w:bCs/>
          <w:lang w:bidi="ru-RU"/>
        </w:rPr>
        <w:t>должностных окладов</w:t>
      </w:r>
      <w:r w:rsidR="005C3CA6" w:rsidRPr="00771A63">
        <w:rPr>
          <w:rFonts w:ascii="Arial" w:hAnsi="Arial" w:cs="Arial"/>
          <w:b/>
          <w:bCs/>
          <w:lang w:bidi="ru-RU"/>
        </w:rPr>
        <w:t>,</w:t>
      </w:r>
      <w:r w:rsidR="0097168D" w:rsidRPr="00771A63">
        <w:rPr>
          <w:rFonts w:ascii="Arial" w:hAnsi="Arial" w:cs="Arial"/>
          <w:b/>
          <w:bCs/>
          <w:lang w:bidi="ru-RU"/>
        </w:rPr>
        <w:t xml:space="preserve"> </w:t>
      </w:r>
      <w:r w:rsidR="005C3CA6" w:rsidRPr="00771A63">
        <w:rPr>
          <w:rFonts w:ascii="Arial" w:hAnsi="Arial" w:cs="Arial"/>
          <w:b/>
          <w:bCs/>
          <w:lang w:bidi="ru-RU"/>
        </w:rPr>
        <w:t>надбавок к</w:t>
      </w:r>
      <w:r w:rsidR="00CA7633" w:rsidRPr="00771A63">
        <w:rPr>
          <w:rFonts w:ascii="Arial" w:hAnsi="Arial" w:cs="Arial"/>
          <w:b/>
          <w:bCs/>
          <w:lang w:bidi="ru-RU"/>
        </w:rPr>
        <w:t xml:space="preserve"> </w:t>
      </w:r>
      <w:r w:rsidR="005C3CA6" w:rsidRPr="00771A63">
        <w:rPr>
          <w:rFonts w:ascii="Arial" w:hAnsi="Arial" w:cs="Arial"/>
          <w:b/>
        </w:rPr>
        <w:t>должностным окладам за классный</w:t>
      </w:r>
      <w:r w:rsidR="00CA7633" w:rsidRPr="00771A63">
        <w:rPr>
          <w:rFonts w:ascii="Arial" w:hAnsi="Arial" w:cs="Arial"/>
          <w:b/>
          <w:bCs/>
          <w:lang w:bidi="ru-RU"/>
        </w:rPr>
        <w:t xml:space="preserve"> </w:t>
      </w:r>
      <w:r w:rsidR="005C3CA6" w:rsidRPr="00771A63">
        <w:rPr>
          <w:rFonts w:ascii="Arial" w:hAnsi="Arial" w:cs="Arial"/>
          <w:b/>
        </w:rPr>
        <w:t>чин, пенсии за выслугу лет</w:t>
      </w:r>
    </w:p>
    <w:p w:rsidR="00496558" w:rsidRPr="00CA7633" w:rsidRDefault="005C3CA6" w:rsidP="00CA7633">
      <w:pPr>
        <w:pStyle w:val="20"/>
        <w:spacing w:line="240" w:lineRule="auto"/>
        <w:ind w:firstLine="709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bidi="ru-RU"/>
        </w:rPr>
      </w:pPr>
      <w:r>
        <w:rPr>
          <w:rStyle w:val="10"/>
          <w:rFonts w:ascii="Arial" w:hAnsi="Arial" w:cs="Arial"/>
          <w:sz w:val="24"/>
          <w:szCs w:val="24"/>
        </w:rPr>
        <w:t>В соответствии со ста</w:t>
      </w:r>
      <w:r w:rsidR="00B77BA3">
        <w:rPr>
          <w:rStyle w:val="10"/>
          <w:rFonts w:ascii="Arial" w:hAnsi="Arial" w:cs="Arial"/>
          <w:sz w:val="24"/>
          <w:szCs w:val="24"/>
        </w:rPr>
        <w:t>т</w:t>
      </w:r>
      <w:r>
        <w:rPr>
          <w:rStyle w:val="10"/>
          <w:rFonts w:ascii="Arial" w:hAnsi="Arial" w:cs="Arial"/>
          <w:sz w:val="24"/>
          <w:szCs w:val="24"/>
        </w:rPr>
        <w:t>ьей 53 Федерального закона от 06.10.2003г. №</w:t>
      </w:r>
      <w:r w:rsidR="00314C92">
        <w:rPr>
          <w:rStyle w:val="10"/>
          <w:rFonts w:ascii="Arial" w:hAnsi="Arial" w:cs="Arial"/>
          <w:sz w:val="24"/>
          <w:szCs w:val="24"/>
        </w:rPr>
        <w:t xml:space="preserve"> </w:t>
      </w:r>
      <w:r>
        <w:rPr>
          <w:rStyle w:val="10"/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на основании </w:t>
      </w:r>
      <w:r w:rsidR="00E039BF">
        <w:rPr>
          <w:rStyle w:val="10"/>
          <w:rFonts w:ascii="Arial" w:hAnsi="Arial" w:cs="Arial"/>
          <w:sz w:val="24"/>
          <w:szCs w:val="24"/>
        </w:rPr>
        <w:t>Указа Губернатора</w:t>
      </w:r>
      <w:r w:rsidR="0097168D" w:rsidRPr="00477778">
        <w:rPr>
          <w:rStyle w:val="10"/>
          <w:rFonts w:ascii="Arial" w:hAnsi="Arial" w:cs="Arial"/>
          <w:sz w:val="24"/>
          <w:szCs w:val="24"/>
        </w:rPr>
        <w:t xml:space="preserve"> Воронежской области от </w:t>
      </w:r>
      <w:r w:rsidR="00E54E61">
        <w:rPr>
          <w:rStyle w:val="10"/>
          <w:rFonts w:ascii="Arial" w:hAnsi="Arial" w:cs="Arial"/>
          <w:sz w:val="24"/>
          <w:szCs w:val="24"/>
        </w:rPr>
        <w:t>23.07.2024</w:t>
      </w:r>
      <w:r w:rsidR="00957AEC" w:rsidRPr="00477778">
        <w:rPr>
          <w:rStyle w:val="10"/>
          <w:rFonts w:ascii="Arial" w:hAnsi="Arial" w:cs="Arial"/>
          <w:sz w:val="24"/>
          <w:szCs w:val="24"/>
        </w:rPr>
        <w:t xml:space="preserve"> г. №</w:t>
      </w:r>
      <w:r w:rsidR="00314C92">
        <w:rPr>
          <w:rStyle w:val="10"/>
          <w:rFonts w:ascii="Arial" w:hAnsi="Arial" w:cs="Arial"/>
          <w:sz w:val="24"/>
          <w:szCs w:val="24"/>
        </w:rPr>
        <w:t xml:space="preserve"> </w:t>
      </w:r>
      <w:r w:rsidR="003835FD">
        <w:rPr>
          <w:rStyle w:val="10"/>
          <w:rFonts w:ascii="Arial" w:hAnsi="Arial" w:cs="Arial"/>
          <w:sz w:val="24"/>
          <w:szCs w:val="24"/>
        </w:rPr>
        <w:t>23</w:t>
      </w:r>
      <w:r w:rsidR="00E54E61">
        <w:rPr>
          <w:rStyle w:val="10"/>
          <w:rFonts w:ascii="Arial" w:hAnsi="Arial" w:cs="Arial"/>
          <w:sz w:val="24"/>
          <w:szCs w:val="24"/>
        </w:rPr>
        <w:t>4</w:t>
      </w:r>
      <w:r w:rsidR="00E039BF">
        <w:rPr>
          <w:rStyle w:val="10"/>
          <w:rFonts w:ascii="Arial" w:hAnsi="Arial" w:cs="Arial"/>
          <w:sz w:val="24"/>
          <w:szCs w:val="24"/>
        </w:rPr>
        <w:t>-у</w:t>
      </w:r>
      <w:r w:rsidR="00957AEC" w:rsidRPr="00477778">
        <w:rPr>
          <w:rStyle w:val="10"/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</w:r>
      <w:r w:rsidR="00350CDA">
        <w:rPr>
          <w:rStyle w:val="10"/>
          <w:rFonts w:ascii="Arial" w:hAnsi="Arial" w:cs="Arial"/>
          <w:sz w:val="24"/>
          <w:szCs w:val="24"/>
        </w:rPr>
        <w:t xml:space="preserve"> а также на основании Распоряжения Правительства Воронежской области от </w:t>
      </w:r>
      <w:r w:rsidR="00E54E61">
        <w:rPr>
          <w:rStyle w:val="10"/>
          <w:rFonts w:ascii="Arial" w:hAnsi="Arial" w:cs="Arial"/>
          <w:sz w:val="24"/>
          <w:szCs w:val="24"/>
        </w:rPr>
        <w:t>23.07.2024</w:t>
      </w:r>
      <w:r w:rsidR="00350CDA">
        <w:rPr>
          <w:rStyle w:val="10"/>
          <w:rFonts w:ascii="Arial" w:hAnsi="Arial" w:cs="Arial"/>
          <w:sz w:val="24"/>
          <w:szCs w:val="24"/>
        </w:rPr>
        <w:t>г. №</w:t>
      </w:r>
      <w:r w:rsidR="00314C92">
        <w:rPr>
          <w:rStyle w:val="10"/>
          <w:rFonts w:ascii="Arial" w:hAnsi="Arial" w:cs="Arial"/>
          <w:sz w:val="24"/>
          <w:szCs w:val="24"/>
        </w:rPr>
        <w:t xml:space="preserve"> </w:t>
      </w:r>
      <w:r w:rsidR="00E54E61">
        <w:rPr>
          <w:rStyle w:val="10"/>
          <w:rFonts w:ascii="Arial" w:hAnsi="Arial" w:cs="Arial"/>
          <w:sz w:val="24"/>
          <w:szCs w:val="24"/>
        </w:rPr>
        <w:t>578</w:t>
      </w:r>
      <w:r w:rsidR="00350CDA">
        <w:rPr>
          <w:rStyle w:val="10"/>
          <w:rFonts w:ascii="Arial" w:hAnsi="Arial" w:cs="Arial"/>
          <w:sz w:val="24"/>
          <w:szCs w:val="24"/>
        </w:rPr>
        <w:t>-р «О повышении</w:t>
      </w:r>
      <w:r w:rsidR="00771A63">
        <w:rPr>
          <w:rStyle w:val="10"/>
          <w:rFonts w:ascii="Arial" w:hAnsi="Arial" w:cs="Arial"/>
          <w:sz w:val="24"/>
          <w:szCs w:val="24"/>
        </w:rPr>
        <w:t xml:space="preserve"> </w:t>
      </w:r>
      <w:r w:rsidR="00350CDA">
        <w:rPr>
          <w:rStyle w:val="10"/>
          <w:rFonts w:ascii="Arial" w:hAnsi="Arial" w:cs="Arial"/>
          <w:sz w:val="24"/>
          <w:szCs w:val="24"/>
        </w:rPr>
        <w:t>(индексации) оплаты труда»,</w:t>
      </w:r>
      <w:r w:rsidR="00B77BA3">
        <w:rPr>
          <w:rStyle w:val="10"/>
          <w:rFonts w:ascii="Arial" w:hAnsi="Arial" w:cs="Arial"/>
          <w:sz w:val="24"/>
          <w:szCs w:val="24"/>
        </w:rPr>
        <w:t xml:space="preserve"> Уставом Семилукского сельского поселения</w:t>
      </w:r>
      <w:r w:rsidR="00957AEC" w:rsidRPr="00477778">
        <w:rPr>
          <w:rStyle w:val="10"/>
          <w:rFonts w:ascii="Arial" w:hAnsi="Arial" w:cs="Arial"/>
          <w:sz w:val="24"/>
          <w:szCs w:val="24"/>
        </w:rPr>
        <w:t xml:space="preserve"> </w:t>
      </w:r>
      <w:r w:rsidR="00482BF5" w:rsidRPr="00477778">
        <w:rPr>
          <w:rStyle w:val="10"/>
          <w:rFonts w:ascii="Arial" w:hAnsi="Arial" w:cs="Arial"/>
          <w:sz w:val="24"/>
          <w:szCs w:val="24"/>
        </w:rPr>
        <w:t>Совет народных депутатов</w:t>
      </w:r>
      <w:r w:rsidR="00957AEC" w:rsidRPr="00477778">
        <w:rPr>
          <w:rStyle w:val="10"/>
          <w:rFonts w:ascii="Arial" w:hAnsi="Arial" w:cs="Arial"/>
          <w:sz w:val="24"/>
          <w:szCs w:val="24"/>
        </w:rPr>
        <w:t xml:space="preserve"> </w:t>
      </w:r>
      <w:r w:rsidR="006F192A">
        <w:rPr>
          <w:rStyle w:val="10"/>
          <w:rFonts w:ascii="Arial" w:hAnsi="Arial" w:cs="Arial"/>
          <w:sz w:val="24"/>
          <w:szCs w:val="24"/>
        </w:rPr>
        <w:t>Семилукского</w:t>
      </w:r>
      <w:r w:rsidR="00957AEC" w:rsidRPr="00477778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сельского поселения </w:t>
      </w:r>
      <w:r w:rsidR="00482BF5" w:rsidRPr="00CA7633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bidi="ru-RU"/>
        </w:rPr>
        <w:t>РЕШИЛ</w:t>
      </w:r>
      <w:r w:rsidR="00CA7633" w:rsidRPr="00CA7633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 w:bidi="ru-RU"/>
        </w:rPr>
        <w:t>:</w:t>
      </w:r>
    </w:p>
    <w:p w:rsidR="00496558" w:rsidRPr="00477778" w:rsidRDefault="00496558" w:rsidP="006F5AD1">
      <w:pPr>
        <w:pStyle w:val="20"/>
        <w:shd w:val="clear" w:color="auto" w:fill="auto"/>
        <w:spacing w:before="0" w:line="240" w:lineRule="auto"/>
        <w:ind w:firstLine="709"/>
        <w:jc w:val="left"/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</w:pPr>
    </w:p>
    <w:p w:rsidR="00482BF5" w:rsidRPr="00477778" w:rsidRDefault="00496558" w:rsidP="00CA7633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  <w:lang w:bidi="ru-RU"/>
        </w:rPr>
      </w:pPr>
      <w:r w:rsidRPr="00477778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1. </w:t>
      </w:r>
      <w:r w:rsidR="00115224" w:rsidRPr="00477778">
        <w:rPr>
          <w:rFonts w:ascii="Arial" w:hAnsi="Arial" w:cs="Arial"/>
          <w:sz w:val="24"/>
          <w:szCs w:val="24"/>
          <w:lang w:bidi="ru-RU"/>
        </w:rPr>
        <w:t xml:space="preserve">Повысить (проиндексировать) с 1 </w:t>
      </w:r>
      <w:r w:rsidR="00E54E61">
        <w:rPr>
          <w:rFonts w:ascii="Arial" w:hAnsi="Arial" w:cs="Arial"/>
          <w:sz w:val="24"/>
          <w:szCs w:val="24"/>
          <w:lang w:val="ru-RU" w:bidi="ru-RU"/>
        </w:rPr>
        <w:t>июля</w:t>
      </w:r>
      <w:r w:rsidR="00350CDA">
        <w:rPr>
          <w:rFonts w:ascii="Arial" w:hAnsi="Arial" w:cs="Arial"/>
          <w:sz w:val="24"/>
          <w:szCs w:val="24"/>
          <w:lang w:val="ru-RU" w:bidi="ru-RU"/>
        </w:rPr>
        <w:t xml:space="preserve"> 202</w:t>
      </w:r>
      <w:r w:rsidR="00E54E61">
        <w:rPr>
          <w:rFonts w:ascii="Arial" w:hAnsi="Arial" w:cs="Arial"/>
          <w:sz w:val="24"/>
          <w:szCs w:val="24"/>
          <w:lang w:val="ru-RU" w:bidi="ru-RU"/>
        </w:rPr>
        <w:t>4</w:t>
      </w:r>
      <w:r w:rsidR="00957AEC" w:rsidRPr="00477778">
        <w:rPr>
          <w:rFonts w:ascii="Arial" w:hAnsi="Arial" w:cs="Arial"/>
          <w:sz w:val="24"/>
          <w:szCs w:val="24"/>
          <w:lang w:bidi="ru-RU"/>
        </w:rPr>
        <w:t xml:space="preserve"> года в 1,</w:t>
      </w:r>
      <w:r w:rsidR="00E54E61">
        <w:rPr>
          <w:rFonts w:ascii="Arial" w:hAnsi="Arial" w:cs="Arial"/>
          <w:sz w:val="24"/>
          <w:szCs w:val="24"/>
          <w:lang w:val="ru-RU" w:bidi="ru-RU"/>
        </w:rPr>
        <w:t>11</w:t>
      </w:r>
      <w:r w:rsidR="00957AEC" w:rsidRPr="00477778">
        <w:rPr>
          <w:rFonts w:ascii="Arial" w:hAnsi="Arial" w:cs="Arial"/>
          <w:sz w:val="24"/>
          <w:szCs w:val="24"/>
          <w:lang w:bidi="ru-RU"/>
        </w:rPr>
        <w:t xml:space="preserve"> раза</w:t>
      </w:r>
      <w:r w:rsidR="00C335E6">
        <w:rPr>
          <w:rFonts w:ascii="Arial" w:hAnsi="Arial" w:cs="Arial"/>
          <w:sz w:val="24"/>
          <w:szCs w:val="24"/>
          <w:lang w:val="ru-RU" w:bidi="ru-RU"/>
        </w:rPr>
        <w:t xml:space="preserve"> в пределах средств, предусмотренных в бюджете поселения на 202</w:t>
      </w:r>
      <w:r w:rsidR="00E54E61">
        <w:rPr>
          <w:rFonts w:ascii="Arial" w:hAnsi="Arial" w:cs="Arial"/>
          <w:sz w:val="24"/>
          <w:szCs w:val="24"/>
          <w:lang w:val="ru-RU" w:bidi="ru-RU"/>
        </w:rPr>
        <w:t>4</w:t>
      </w:r>
      <w:r w:rsidR="00C335E6">
        <w:rPr>
          <w:rFonts w:ascii="Arial" w:hAnsi="Arial" w:cs="Arial"/>
          <w:sz w:val="24"/>
          <w:szCs w:val="24"/>
          <w:lang w:val="ru-RU" w:bidi="ru-RU"/>
        </w:rPr>
        <w:t xml:space="preserve"> год</w:t>
      </w:r>
      <w:r w:rsidR="00957AEC" w:rsidRPr="00477778">
        <w:rPr>
          <w:rFonts w:ascii="Arial" w:hAnsi="Arial" w:cs="Arial"/>
          <w:sz w:val="24"/>
          <w:szCs w:val="24"/>
          <w:lang w:bidi="ru-RU"/>
        </w:rPr>
        <w:t>:</w:t>
      </w:r>
    </w:p>
    <w:p w:rsidR="00A37FAB" w:rsidRPr="00477778" w:rsidRDefault="00496558" w:rsidP="00CA7633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  <w:lang w:bidi="ru-RU"/>
        </w:rPr>
      </w:pPr>
      <w:r w:rsidRPr="00477778">
        <w:rPr>
          <w:rFonts w:ascii="Arial" w:hAnsi="Arial" w:cs="Arial"/>
          <w:sz w:val="24"/>
          <w:szCs w:val="24"/>
          <w:lang w:bidi="ru-RU"/>
        </w:rPr>
        <w:t>1.1.</w:t>
      </w:r>
      <w:r w:rsidR="00A37FAB" w:rsidRPr="00477778">
        <w:rPr>
          <w:rFonts w:ascii="Arial" w:hAnsi="Arial" w:cs="Arial"/>
          <w:sz w:val="24"/>
          <w:szCs w:val="24"/>
          <w:lang w:bidi="ru-RU"/>
        </w:rPr>
        <w:t xml:space="preserve"> Размер должностного оклада выборного </w:t>
      </w:r>
      <w:r w:rsidR="008151E2">
        <w:rPr>
          <w:rFonts w:ascii="Arial" w:hAnsi="Arial" w:cs="Arial"/>
          <w:sz w:val="24"/>
          <w:szCs w:val="24"/>
          <w:lang w:val="ru-RU" w:bidi="ru-RU"/>
        </w:rPr>
        <w:t xml:space="preserve">должностного лица </w:t>
      </w:r>
      <w:r w:rsidR="00A37FAB" w:rsidRPr="00477778">
        <w:rPr>
          <w:rFonts w:ascii="Arial" w:hAnsi="Arial" w:cs="Arial"/>
          <w:sz w:val="24"/>
          <w:szCs w:val="24"/>
          <w:lang w:bidi="ru-RU"/>
        </w:rPr>
        <w:t xml:space="preserve"> местного самоуправления</w:t>
      </w:r>
      <w:r w:rsidR="008151E2">
        <w:rPr>
          <w:rFonts w:ascii="Arial" w:hAnsi="Arial" w:cs="Arial"/>
          <w:sz w:val="24"/>
          <w:szCs w:val="24"/>
          <w:lang w:val="ru-RU" w:bidi="ru-RU"/>
        </w:rPr>
        <w:t xml:space="preserve"> </w:t>
      </w:r>
      <w:r w:rsidR="00A37FAB" w:rsidRPr="00477778">
        <w:rPr>
          <w:rFonts w:ascii="Arial" w:hAnsi="Arial" w:cs="Arial"/>
          <w:sz w:val="24"/>
          <w:szCs w:val="24"/>
          <w:lang w:bidi="ru-RU"/>
        </w:rPr>
        <w:t xml:space="preserve"> местного самоуправления </w:t>
      </w:r>
      <w:r w:rsidR="008151E2">
        <w:rPr>
          <w:rFonts w:ascii="Arial" w:hAnsi="Arial" w:cs="Arial"/>
          <w:sz w:val="24"/>
          <w:szCs w:val="24"/>
          <w:lang w:val="ru-RU" w:bidi="ru-RU"/>
        </w:rPr>
        <w:t>Семилукского</w:t>
      </w:r>
      <w:r w:rsidR="00A37FAB" w:rsidRPr="00477778">
        <w:rPr>
          <w:rFonts w:ascii="Arial" w:hAnsi="Arial" w:cs="Arial"/>
          <w:sz w:val="24"/>
          <w:szCs w:val="24"/>
          <w:lang w:bidi="ru-RU"/>
        </w:rPr>
        <w:t xml:space="preserve"> сельского поселения Семилукского муниципального района </w:t>
      </w:r>
      <w:r w:rsidR="008151E2">
        <w:rPr>
          <w:rFonts w:ascii="Arial" w:hAnsi="Arial" w:cs="Arial"/>
          <w:sz w:val="24"/>
          <w:szCs w:val="24"/>
          <w:lang w:val="ru-RU" w:bidi="ru-RU"/>
        </w:rPr>
        <w:t>осуществляющего свои полномочия на постоянной основе</w:t>
      </w:r>
      <w:r w:rsidR="00A37FAB" w:rsidRPr="00477778">
        <w:rPr>
          <w:rFonts w:ascii="Arial" w:hAnsi="Arial" w:cs="Arial"/>
          <w:sz w:val="24"/>
          <w:szCs w:val="24"/>
          <w:lang w:bidi="ru-RU"/>
        </w:rPr>
        <w:t xml:space="preserve"> </w:t>
      </w:r>
      <w:r w:rsidR="00CC05DB">
        <w:rPr>
          <w:rFonts w:ascii="Arial" w:hAnsi="Arial" w:cs="Arial"/>
          <w:sz w:val="24"/>
          <w:szCs w:val="24"/>
          <w:lang w:bidi="ru-RU"/>
        </w:rPr>
        <w:t xml:space="preserve">установленные решением Совета народных депутатов </w:t>
      </w:r>
      <w:r w:rsidR="008151E2">
        <w:rPr>
          <w:rFonts w:ascii="Arial" w:hAnsi="Arial" w:cs="Arial"/>
          <w:sz w:val="24"/>
          <w:szCs w:val="24"/>
          <w:lang w:val="ru-RU" w:bidi="ru-RU"/>
        </w:rPr>
        <w:t>Семилукского</w:t>
      </w:r>
      <w:r w:rsidR="00CC05DB">
        <w:rPr>
          <w:rFonts w:ascii="Arial" w:hAnsi="Arial" w:cs="Arial"/>
          <w:sz w:val="24"/>
          <w:szCs w:val="24"/>
          <w:lang w:bidi="ru-RU"/>
        </w:rPr>
        <w:t xml:space="preserve"> сельского поселения от 2</w:t>
      </w:r>
      <w:r w:rsidR="008151E2">
        <w:rPr>
          <w:rFonts w:ascii="Arial" w:hAnsi="Arial" w:cs="Arial"/>
          <w:sz w:val="24"/>
          <w:szCs w:val="24"/>
          <w:lang w:val="ru-RU" w:bidi="ru-RU"/>
        </w:rPr>
        <w:t>4</w:t>
      </w:r>
      <w:r w:rsidR="00CC05DB">
        <w:rPr>
          <w:rFonts w:ascii="Arial" w:hAnsi="Arial" w:cs="Arial"/>
          <w:sz w:val="24"/>
          <w:szCs w:val="24"/>
          <w:lang w:bidi="ru-RU"/>
        </w:rPr>
        <w:t>.</w:t>
      </w:r>
      <w:r w:rsidR="008151E2">
        <w:rPr>
          <w:rFonts w:ascii="Arial" w:hAnsi="Arial" w:cs="Arial"/>
          <w:sz w:val="24"/>
          <w:szCs w:val="24"/>
          <w:lang w:val="ru-RU" w:bidi="ru-RU"/>
        </w:rPr>
        <w:t>07</w:t>
      </w:r>
      <w:r w:rsidR="00CC05DB">
        <w:rPr>
          <w:rFonts w:ascii="Arial" w:hAnsi="Arial" w:cs="Arial"/>
          <w:sz w:val="24"/>
          <w:szCs w:val="24"/>
          <w:lang w:bidi="ru-RU"/>
        </w:rPr>
        <w:t>.201</w:t>
      </w:r>
      <w:r w:rsidR="008151E2">
        <w:rPr>
          <w:rFonts w:ascii="Arial" w:hAnsi="Arial" w:cs="Arial"/>
          <w:sz w:val="24"/>
          <w:szCs w:val="24"/>
          <w:lang w:val="ru-RU" w:bidi="ru-RU"/>
        </w:rPr>
        <w:t>4</w:t>
      </w:r>
      <w:r w:rsidR="00CC05DB">
        <w:rPr>
          <w:rFonts w:ascii="Arial" w:hAnsi="Arial" w:cs="Arial"/>
          <w:sz w:val="24"/>
          <w:szCs w:val="24"/>
          <w:lang w:bidi="ru-RU"/>
        </w:rPr>
        <w:t>г. №</w:t>
      </w:r>
      <w:r w:rsidR="00771A63">
        <w:rPr>
          <w:rFonts w:ascii="Arial" w:hAnsi="Arial" w:cs="Arial"/>
          <w:sz w:val="24"/>
          <w:szCs w:val="24"/>
          <w:lang w:val="ru-RU" w:bidi="ru-RU"/>
        </w:rPr>
        <w:t xml:space="preserve"> </w:t>
      </w:r>
      <w:r w:rsidR="008151E2">
        <w:rPr>
          <w:rFonts w:ascii="Arial" w:hAnsi="Arial" w:cs="Arial"/>
          <w:sz w:val="24"/>
          <w:szCs w:val="24"/>
          <w:lang w:val="ru-RU" w:bidi="ru-RU"/>
        </w:rPr>
        <w:t>169</w:t>
      </w:r>
      <w:r w:rsidR="00CC05DB">
        <w:rPr>
          <w:rFonts w:ascii="Arial" w:hAnsi="Arial" w:cs="Arial"/>
          <w:sz w:val="24"/>
          <w:szCs w:val="24"/>
          <w:lang w:bidi="ru-RU"/>
        </w:rPr>
        <w:t xml:space="preserve"> </w:t>
      </w:r>
      <w:r w:rsidR="00CC05DB" w:rsidRPr="00CC05DB">
        <w:rPr>
          <w:rFonts w:ascii="Arial" w:hAnsi="Arial" w:cs="Arial"/>
          <w:sz w:val="24"/>
          <w:szCs w:val="24"/>
          <w:lang w:bidi="ru-RU"/>
        </w:rPr>
        <w:t xml:space="preserve">«Об  оплате труда  выборного должностного лица местного самоуправления </w:t>
      </w:r>
      <w:r w:rsidR="008151E2">
        <w:rPr>
          <w:rFonts w:ascii="Arial" w:hAnsi="Arial" w:cs="Arial"/>
          <w:sz w:val="24"/>
          <w:szCs w:val="24"/>
          <w:lang w:val="ru-RU" w:bidi="ru-RU"/>
        </w:rPr>
        <w:t>Семилукского</w:t>
      </w:r>
      <w:r w:rsidR="00CC05DB" w:rsidRPr="00CC05DB">
        <w:rPr>
          <w:rFonts w:ascii="Arial" w:hAnsi="Arial" w:cs="Arial"/>
          <w:sz w:val="24"/>
          <w:szCs w:val="24"/>
          <w:lang w:bidi="ru-RU"/>
        </w:rPr>
        <w:t xml:space="preserve"> сельского поселения Семилукского муниципального района</w:t>
      </w:r>
      <w:r w:rsidR="008151E2">
        <w:rPr>
          <w:rFonts w:ascii="Arial" w:hAnsi="Arial" w:cs="Arial"/>
          <w:sz w:val="24"/>
          <w:szCs w:val="24"/>
          <w:lang w:val="ru-RU" w:bidi="ru-RU"/>
        </w:rPr>
        <w:t>,</w:t>
      </w:r>
      <w:r w:rsidR="00BB6DF2">
        <w:rPr>
          <w:rFonts w:ascii="Arial" w:hAnsi="Arial" w:cs="Arial"/>
          <w:sz w:val="24"/>
          <w:szCs w:val="24"/>
          <w:lang w:val="ru-RU" w:bidi="ru-RU"/>
        </w:rPr>
        <w:t xml:space="preserve"> </w:t>
      </w:r>
      <w:r w:rsidR="008151E2">
        <w:rPr>
          <w:rFonts w:ascii="Arial" w:hAnsi="Arial" w:cs="Arial"/>
          <w:sz w:val="24"/>
          <w:szCs w:val="24"/>
          <w:lang w:val="ru-RU" w:bidi="ru-RU"/>
        </w:rPr>
        <w:t>осуществляющего свои полномочия на постоянной основе</w:t>
      </w:r>
      <w:r w:rsidR="00CC05DB" w:rsidRPr="00CC05DB">
        <w:rPr>
          <w:rFonts w:ascii="Arial" w:hAnsi="Arial" w:cs="Arial"/>
          <w:sz w:val="24"/>
          <w:szCs w:val="24"/>
          <w:lang w:bidi="ru-RU"/>
        </w:rPr>
        <w:t>»</w:t>
      </w:r>
    </w:p>
    <w:p w:rsidR="00F57A71" w:rsidRPr="00477778" w:rsidRDefault="00A37FAB" w:rsidP="00CA7633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477778">
        <w:rPr>
          <w:rFonts w:ascii="Arial" w:hAnsi="Arial" w:cs="Arial"/>
          <w:sz w:val="24"/>
          <w:szCs w:val="24"/>
          <w:lang w:bidi="ru-RU"/>
        </w:rPr>
        <w:t>1.2.</w:t>
      </w:r>
      <w:r w:rsidR="00496558" w:rsidRPr="00477778">
        <w:rPr>
          <w:rFonts w:ascii="Arial" w:hAnsi="Arial" w:cs="Arial"/>
          <w:sz w:val="24"/>
          <w:szCs w:val="24"/>
          <w:lang w:bidi="ru-RU"/>
        </w:rPr>
        <w:t xml:space="preserve"> </w:t>
      </w:r>
      <w:r w:rsidR="00F57A71" w:rsidRPr="00477778">
        <w:rPr>
          <w:rFonts w:ascii="Arial" w:hAnsi="Arial" w:cs="Arial"/>
          <w:color w:val="000000"/>
          <w:sz w:val="24"/>
          <w:szCs w:val="24"/>
        </w:rPr>
        <w:t xml:space="preserve">Размеры должностных окладов муниципальных служащих, замещающих должности муниципальной службы в администрации </w:t>
      </w:r>
      <w:r w:rsidR="008151E2">
        <w:rPr>
          <w:rFonts w:ascii="Arial" w:hAnsi="Arial" w:cs="Arial"/>
          <w:color w:val="000000"/>
          <w:sz w:val="24"/>
          <w:szCs w:val="24"/>
          <w:lang w:val="ru-RU"/>
        </w:rPr>
        <w:t>Семилукского</w:t>
      </w:r>
      <w:r w:rsidR="00F57A71" w:rsidRPr="00477778">
        <w:rPr>
          <w:rFonts w:ascii="Arial" w:hAnsi="Arial" w:cs="Arial"/>
          <w:color w:val="000000"/>
          <w:sz w:val="24"/>
          <w:szCs w:val="24"/>
        </w:rPr>
        <w:t xml:space="preserve"> сельского поселения, в соответствии с замещаемыми им</w:t>
      </w:r>
      <w:r w:rsidR="00F57A71" w:rsidRPr="00477778">
        <w:rPr>
          <w:rStyle w:val="Candara"/>
          <w:rFonts w:ascii="Arial" w:hAnsi="Arial" w:cs="Arial"/>
          <w:bCs/>
          <w:color w:val="000000"/>
          <w:sz w:val="24"/>
        </w:rPr>
        <w:t xml:space="preserve">и </w:t>
      </w:r>
      <w:r w:rsidR="00F57A71" w:rsidRPr="00477778">
        <w:rPr>
          <w:rFonts w:ascii="Arial" w:hAnsi="Arial" w:cs="Arial"/>
          <w:color w:val="000000"/>
          <w:sz w:val="24"/>
          <w:szCs w:val="24"/>
        </w:rPr>
        <w:t xml:space="preserve">должностями муниципальной службы  решением Совета народных депутатов </w:t>
      </w:r>
      <w:r w:rsidR="008151E2">
        <w:rPr>
          <w:rFonts w:ascii="Arial" w:hAnsi="Arial" w:cs="Arial"/>
          <w:color w:val="000000"/>
          <w:sz w:val="24"/>
          <w:szCs w:val="24"/>
          <w:lang w:val="ru-RU"/>
        </w:rPr>
        <w:t>Семилукского</w:t>
      </w:r>
      <w:r w:rsidR="00F57A71" w:rsidRPr="00477778">
        <w:rPr>
          <w:rFonts w:ascii="Arial" w:hAnsi="Arial" w:cs="Arial"/>
          <w:sz w:val="24"/>
          <w:szCs w:val="24"/>
        </w:rPr>
        <w:t xml:space="preserve"> сельского поселения </w:t>
      </w:r>
      <w:r w:rsidR="00496558" w:rsidRPr="00477778">
        <w:rPr>
          <w:rStyle w:val="10"/>
          <w:rFonts w:ascii="Arial" w:hAnsi="Arial" w:cs="Arial"/>
          <w:sz w:val="24"/>
          <w:szCs w:val="24"/>
        </w:rPr>
        <w:t>от 2</w:t>
      </w:r>
      <w:r w:rsidR="008151E2">
        <w:rPr>
          <w:rStyle w:val="10"/>
          <w:rFonts w:ascii="Arial" w:hAnsi="Arial" w:cs="Arial"/>
          <w:sz w:val="24"/>
          <w:szCs w:val="24"/>
        </w:rPr>
        <w:t>5</w:t>
      </w:r>
      <w:r w:rsidR="00496558" w:rsidRPr="00477778">
        <w:rPr>
          <w:rStyle w:val="10"/>
          <w:rFonts w:ascii="Arial" w:hAnsi="Arial" w:cs="Arial"/>
          <w:sz w:val="24"/>
          <w:szCs w:val="24"/>
        </w:rPr>
        <w:t>.1</w:t>
      </w:r>
      <w:r w:rsidR="008151E2">
        <w:rPr>
          <w:rStyle w:val="10"/>
          <w:rFonts w:ascii="Arial" w:hAnsi="Arial" w:cs="Arial"/>
          <w:sz w:val="24"/>
          <w:szCs w:val="24"/>
        </w:rPr>
        <w:t>2</w:t>
      </w:r>
      <w:r w:rsidR="00496558" w:rsidRPr="00477778">
        <w:rPr>
          <w:rStyle w:val="10"/>
          <w:rFonts w:ascii="Arial" w:hAnsi="Arial" w:cs="Arial"/>
          <w:sz w:val="24"/>
          <w:szCs w:val="24"/>
        </w:rPr>
        <w:t xml:space="preserve">.2013 г. № </w:t>
      </w:r>
      <w:r w:rsidR="008151E2">
        <w:rPr>
          <w:rStyle w:val="10"/>
          <w:rFonts w:ascii="Arial" w:hAnsi="Arial" w:cs="Arial"/>
          <w:sz w:val="24"/>
          <w:szCs w:val="24"/>
        </w:rPr>
        <w:t>142</w:t>
      </w:r>
      <w:r w:rsidR="00496558" w:rsidRPr="00477778">
        <w:rPr>
          <w:rStyle w:val="10"/>
          <w:rFonts w:ascii="Arial" w:hAnsi="Arial" w:cs="Arial"/>
          <w:sz w:val="24"/>
          <w:szCs w:val="24"/>
        </w:rPr>
        <w:t xml:space="preserve"> «</w:t>
      </w:r>
      <w:r w:rsidR="00496558" w:rsidRPr="00477778">
        <w:rPr>
          <w:rFonts w:ascii="Arial" w:hAnsi="Arial" w:cs="Arial"/>
          <w:sz w:val="24"/>
          <w:szCs w:val="24"/>
        </w:rPr>
        <w:t xml:space="preserve">О денежном содержании муниципальных служащих в </w:t>
      </w:r>
      <w:r w:rsidR="008151E2">
        <w:rPr>
          <w:rFonts w:ascii="Arial" w:hAnsi="Arial" w:cs="Arial"/>
          <w:sz w:val="24"/>
          <w:szCs w:val="24"/>
          <w:lang w:val="ru-RU"/>
        </w:rPr>
        <w:t>Семилукском</w:t>
      </w:r>
      <w:r w:rsidR="00496558" w:rsidRPr="00477778">
        <w:rPr>
          <w:rFonts w:ascii="Arial" w:hAnsi="Arial" w:cs="Arial"/>
          <w:sz w:val="24"/>
          <w:szCs w:val="24"/>
        </w:rPr>
        <w:t xml:space="preserve"> сельском поселении Семилукского муниципального района Воронежской области</w:t>
      </w:r>
      <w:r w:rsidR="00496558" w:rsidRPr="00477778">
        <w:rPr>
          <w:rStyle w:val="10"/>
          <w:rFonts w:ascii="Arial" w:hAnsi="Arial" w:cs="Arial"/>
          <w:sz w:val="24"/>
          <w:szCs w:val="24"/>
        </w:rPr>
        <w:t>»</w:t>
      </w:r>
      <w:r w:rsidR="00F57A71" w:rsidRPr="00477778">
        <w:rPr>
          <w:rFonts w:ascii="Arial" w:hAnsi="Arial" w:cs="Arial"/>
          <w:color w:val="000000"/>
          <w:sz w:val="24"/>
          <w:szCs w:val="24"/>
        </w:rPr>
        <w:t>;</w:t>
      </w:r>
    </w:p>
    <w:p w:rsidR="00F57A71" w:rsidRPr="00477778" w:rsidRDefault="00F57A71" w:rsidP="00CA7633">
      <w:pPr>
        <w:pStyle w:val="a3"/>
        <w:ind w:firstLine="709"/>
        <w:rPr>
          <w:rFonts w:ascii="Arial" w:hAnsi="Arial" w:cs="Arial"/>
          <w:sz w:val="24"/>
        </w:rPr>
      </w:pPr>
      <w:r w:rsidRPr="00477778">
        <w:rPr>
          <w:rFonts w:ascii="Arial" w:hAnsi="Arial" w:cs="Arial"/>
          <w:color w:val="000000"/>
          <w:sz w:val="24"/>
        </w:rPr>
        <w:t>1.</w:t>
      </w:r>
      <w:r w:rsidR="00A37FAB" w:rsidRPr="00477778">
        <w:rPr>
          <w:rFonts w:ascii="Arial" w:hAnsi="Arial" w:cs="Arial"/>
          <w:color w:val="000000"/>
          <w:sz w:val="24"/>
        </w:rPr>
        <w:t>3</w:t>
      </w:r>
      <w:r w:rsidRPr="00477778">
        <w:rPr>
          <w:rFonts w:ascii="Arial" w:hAnsi="Arial" w:cs="Arial"/>
          <w:color w:val="000000"/>
          <w:sz w:val="24"/>
        </w:rPr>
        <w:t xml:space="preserve">. Размеры должностных окладов работников, замещающих должности, не относящиеся к должностям муниципальной службы, установленные решением Совета народных депутатов </w:t>
      </w:r>
      <w:r w:rsidR="008151E2">
        <w:rPr>
          <w:rFonts w:ascii="Arial" w:hAnsi="Arial" w:cs="Arial"/>
          <w:color w:val="000000"/>
          <w:sz w:val="24"/>
          <w:lang w:val="ru-RU"/>
        </w:rPr>
        <w:t>Семилукского</w:t>
      </w:r>
      <w:r w:rsidRPr="00477778">
        <w:rPr>
          <w:rFonts w:ascii="Arial" w:hAnsi="Arial" w:cs="Arial"/>
          <w:color w:val="000000"/>
          <w:sz w:val="24"/>
        </w:rPr>
        <w:t xml:space="preserve"> сельского поселения </w:t>
      </w:r>
      <w:r w:rsidR="00496558" w:rsidRPr="00477778">
        <w:rPr>
          <w:rStyle w:val="10"/>
          <w:rFonts w:ascii="Arial" w:hAnsi="Arial" w:cs="Arial"/>
          <w:sz w:val="24"/>
          <w:szCs w:val="24"/>
        </w:rPr>
        <w:t xml:space="preserve">от </w:t>
      </w:r>
      <w:r w:rsidR="00F0666B">
        <w:rPr>
          <w:rStyle w:val="10"/>
          <w:rFonts w:ascii="Arial" w:hAnsi="Arial" w:cs="Arial"/>
          <w:sz w:val="24"/>
          <w:szCs w:val="24"/>
        </w:rPr>
        <w:t>30</w:t>
      </w:r>
      <w:r w:rsidR="00496558" w:rsidRPr="00477778">
        <w:rPr>
          <w:rStyle w:val="10"/>
          <w:rFonts w:ascii="Arial" w:hAnsi="Arial" w:cs="Arial"/>
          <w:sz w:val="24"/>
          <w:szCs w:val="24"/>
        </w:rPr>
        <w:t>.</w:t>
      </w:r>
      <w:r w:rsidR="00F0666B">
        <w:rPr>
          <w:rStyle w:val="10"/>
          <w:rFonts w:ascii="Arial" w:hAnsi="Arial" w:cs="Arial"/>
          <w:sz w:val="24"/>
          <w:szCs w:val="24"/>
        </w:rPr>
        <w:t>10</w:t>
      </w:r>
      <w:r w:rsidR="00496558" w:rsidRPr="00477778">
        <w:rPr>
          <w:rStyle w:val="10"/>
          <w:rFonts w:ascii="Arial" w:hAnsi="Arial" w:cs="Arial"/>
          <w:sz w:val="24"/>
          <w:szCs w:val="24"/>
        </w:rPr>
        <w:t xml:space="preserve">.2014 г. № </w:t>
      </w:r>
      <w:r w:rsidR="00F0666B">
        <w:rPr>
          <w:rStyle w:val="10"/>
          <w:rFonts w:ascii="Arial" w:hAnsi="Arial" w:cs="Arial"/>
          <w:sz w:val="24"/>
          <w:szCs w:val="24"/>
        </w:rPr>
        <w:t>174</w:t>
      </w:r>
      <w:r w:rsidR="00496558" w:rsidRPr="00477778">
        <w:rPr>
          <w:rStyle w:val="10"/>
          <w:rFonts w:ascii="Arial" w:hAnsi="Arial" w:cs="Arial"/>
          <w:sz w:val="24"/>
          <w:szCs w:val="24"/>
        </w:rPr>
        <w:t xml:space="preserve"> «</w:t>
      </w:r>
      <w:r w:rsidR="00496558" w:rsidRPr="00477778">
        <w:rPr>
          <w:rFonts w:ascii="Arial" w:hAnsi="Arial" w:cs="Arial"/>
          <w:color w:val="000000"/>
          <w:sz w:val="24"/>
          <w:shd w:val="clear" w:color="auto" w:fill="FFFFFF"/>
          <w:lang w:bidi="ru-RU"/>
        </w:rPr>
        <w:t xml:space="preserve">Об оплате труда работников, замещающих должности, не </w:t>
      </w:r>
      <w:r w:rsidR="00496558" w:rsidRPr="00477778">
        <w:rPr>
          <w:rFonts w:ascii="Arial" w:hAnsi="Arial" w:cs="Arial"/>
          <w:color w:val="000000"/>
          <w:sz w:val="24"/>
          <w:shd w:val="clear" w:color="auto" w:fill="FFFFFF"/>
          <w:lang w:bidi="ru-RU"/>
        </w:rPr>
        <w:lastRenderedPageBreak/>
        <w:t xml:space="preserve">являющиеся должностями муниципальной службы органов местного самоуправления </w:t>
      </w:r>
      <w:r w:rsidR="00F0666B">
        <w:rPr>
          <w:rFonts w:ascii="Arial" w:hAnsi="Arial" w:cs="Arial"/>
          <w:color w:val="000000"/>
          <w:sz w:val="24"/>
          <w:shd w:val="clear" w:color="auto" w:fill="FFFFFF"/>
          <w:lang w:val="ru-RU" w:bidi="ru-RU"/>
        </w:rPr>
        <w:t>Семилукского</w:t>
      </w:r>
      <w:r w:rsidR="00496558" w:rsidRPr="00477778">
        <w:rPr>
          <w:rFonts w:ascii="Arial" w:hAnsi="Arial" w:cs="Arial"/>
          <w:color w:val="000000"/>
          <w:sz w:val="24"/>
          <w:shd w:val="clear" w:color="auto" w:fill="FFFFFF"/>
          <w:lang w:bidi="ru-RU"/>
        </w:rPr>
        <w:t xml:space="preserve"> сельского поселения</w:t>
      </w:r>
      <w:r w:rsidR="00496558" w:rsidRPr="00477778">
        <w:rPr>
          <w:rStyle w:val="10"/>
          <w:rFonts w:ascii="Arial" w:hAnsi="Arial" w:cs="Arial"/>
          <w:sz w:val="24"/>
          <w:szCs w:val="24"/>
        </w:rPr>
        <w:t>»</w:t>
      </w:r>
      <w:r w:rsidRPr="00477778">
        <w:rPr>
          <w:rFonts w:ascii="Arial" w:hAnsi="Arial" w:cs="Arial"/>
          <w:sz w:val="24"/>
        </w:rPr>
        <w:t>.</w:t>
      </w:r>
    </w:p>
    <w:p w:rsidR="005C397F" w:rsidRDefault="00F57A71" w:rsidP="00CA7633">
      <w:pPr>
        <w:pStyle w:val="a3"/>
        <w:ind w:firstLine="709"/>
        <w:rPr>
          <w:rStyle w:val="a4"/>
          <w:rFonts w:ascii="Arial" w:hAnsi="Arial" w:cs="Arial"/>
          <w:bCs/>
          <w:color w:val="000000"/>
          <w:sz w:val="24"/>
          <w:lang w:val="ru-RU"/>
        </w:rPr>
      </w:pPr>
      <w:r w:rsidRPr="00477778">
        <w:rPr>
          <w:rStyle w:val="a4"/>
          <w:rFonts w:ascii="Arial" w:hAnsi="Arial" w:cs="Arial"/>
          <w:bCs/>
          <w:color w:val="000000"/>
          <w:sz w:val="24"/>
        </w:rPr>
        <w:t xml:space="preserve">2. Проиндексировать с </w:t>
      </w:r>
      <w:r w:rsidR="00115224" w:rsidRPr="00477778">
        <w:rPr>
          <w:rFonts w:ascii="Arial" w:hAnsi="Arial" w:cs="Arial"/>
          <w:sz w:val="24"/>
          <w:lang w:bidi="ru-RU"/>
        </w:rPr>
        <w:t xml:space="preserve">1 </w:t>
      </w:r>
      <w:r w:rsidR="00E54E61">
        <w:rPr>
          <w:rFonts w:ascii="Arial" w:hAnsi="Arial" w:cs="Arial"/>
          <w:sz w:val="24"/>
          <w:lang w:val="ru-RU" w:bidi="ru-RU"/>
        </w:rPr>
        <w:t>июля</w:t>
      </w:r>
      <w:r w:rsidR="00350CDA">
        <w:rPr>
          <w:rFonts w:ascii="Arial" w:hAnsi="Arial" w:cs="Arial"/>
          <w:sz w:val="24"/>
          <w:lang w:val="ru-RU" w:bidi="ru-RU"/>
        </w:rPr>
        <w:t xml:space="preserve"> 202</w:t>
      </w:r>
      <w:r w:rsidR="00E54E61">
        <w:rPr>
          <w:rFonts w:ascii="Arial" w:hAnsi="Arial" w:cs="Arial"/>
          <w:sz w:val="24"/>
          <w:lang w:val="ru-RU" w:bidi="ru-RU"/>
        </w:rPr>
        <w:t>4</w:t>
      </w:r>
      <w:r w:rsidR="005C397F" w:rsidRPr="00477778">
        <w:rPr>
          <w:rFonts w:ascii="Arial" w:hAnsi="Arial" w:cs="Arial"/>
          <w:sz w:val="24"/>
          <w:lang w:bidi="ru-RU"/>
        </w:rPr>
        <w:t xml:space="preserve"> года в 1,</w:t>
      </w:r>
      <w:r w:rsidR="00E54E61">
        <w:rPr>
          <w:rFonts w:ascii="Arial" w:hAnsi="Arial" w:cs="Arial"/>
          <w:sz w:val="24"/>
          <w:lang w:val="ru-RU" w:bidi="ru-RU"/>
        </w:rPr>
        <w:t>11</w:t>
      </w:r>
      <w:r w:rsidR="00EA3C50">
        <w:rPr>
          <w:rFonts w:ascii="Arial" w:hAnsi="Arial" w:cs="Arial"/>
          <w:sz w:val="24"/>
          <w:lang w:val="ru-RU" w:bidi="ru-RU"/>
        </w:rPr>
        <w:t xml:space="preserve"> </w:t>
      </w:r>
      <w:r w:rsidR="005C397F" w:rsidRPr="00477778">
        <w:rPr>
          <w:rFonts w:ascii="Arial" w:hAnsi="Arial" w:cs="Arial"/>
          <w:sz w:val="24"/>
          <w:lang w:bidi="ru-RU"/>
        </w:rPr>
        <w:t>раза</w:t>
      </w:r>
      <w:r w:rsidR="005C397F" w:rsidRPr="00477778">
        <w:rPr>
          <w:rStyle w:val="a4"/>
          <w:rFonts w:ascii="Arial" w:hAnsi="Arial" w:cs="Arial"/>
          <w:bCs/>
          <w:color w:val="000000"/>
          <w:sz w:val="24"/>
        </w:rPr>
        <w:t xml:space="preserve"> </w:t>
      </w:r>
      <w:r w:rsidRPr="00477778">
        <w:rPr>
          <w:rStyle w:val="a4"/>
          <w:rFonts w:ascii="Arial" w:hAnsi="Arial" w:cs="Arial"/>
          <w:bCs/>
          <w:color w:val="000000"/>
          <w:sz w:val="24"/>
        </w:rPr>
        <w:t xml:space="preserve">размеры пенсий </w:t>
      </w:r>
      <w:r w:rsidR="00C335E6">
        <w:rPr>
          <w:rStyle w:val="a4"/>
          <w:rFonts w:ascii="Arial" w:hAnsi="Arial" w:cs="Arial"/>
          <w:bCs/>
          <w:color w:val="000000"/>
          <w:sz w:val="24"/>
          <w:lang w:val="ru-RU"/>
        </w:rPr>
        <w:t xml:space="preserve">(доплата к пенсии) </w:t>
      </w:r>
      <w:r w:rsidRPr="00477778">
        <w:rPr>
          <w:rStyle w:val="a7"/>
          <w:rFonts w:ascii="Arial" w:hAnsi="Arial" w:cs="Arial"/>
          <w:bCs/>
          <w:color w:val="000000"/>
          <w:sz w:val="24"/>
        </w:rPr>
        <w:t xml:space="preserve">за </w:t>
      </w:r>
      <w:r w:rsidRPr="00477778">
        <w:rPr>
          <w:rStyle w:val="a4"/>
          <w:rFonts w:ascii="Arial" w:hAnsi="Arial" w:cs="Arial"/>
          <w:bCs/>
          <w:color w:val="000000"/>
          <w:sz w:val="24"/>
        </w:rPr>
        <w:t xml:space="preserve">выслугу лет, назначенных и выплачиваемых лицам,  </w:t>
      </w:r>
      <w:r w:rsidR="005C3CA6">
        <w:rPr>
          <w:rStyle w:val="a4"/>
          <w:rFonts w:ascii="Arial" w:hAnsi="Arial" w:cs="Arial"/>
          <w:bCs/>
          <w:color w:val="000000"/>
          <w:sz w:val="24"/>
          <w:lang w:val="ru-RU"/>
        </w:rPr>
        <w:t xml:space="preserve">замещавшим выборные муниципальные должности и должности муниципальной службы в органах местного </w:t>
      </w:r>
      <w:r w:rsidR="003B020E">
        <w:rPr>
          <w:rStyle w:val="a4"/>
          <w:rFonts w:ascii="Arial" w:hAnsi="Arial" w:cs="Arial"/>
          <w:bCs/>
          <w:color w:val="000000"/>
          <w:sz w:val="24"/>
          <w:lang w:val="ru-RU"/>
        </w:rPr>
        <w:t>самоуправления Семилукского сельского поселения</w:t>
      </w:r>
      <w:r w:rsidRPr="00477778">
        <w:rPr>
          <w:rStyle w:val="a4"/>
          <w:rFonts w:ascii="Arial" w:hAnsi="Arial" w:cs="Arial"/>
          <w:bCs/>
          <w:color w:val="000000"/>
          <w:sz w:val="24"/>
        </w:rPr>
        <w:t>.</w:t>
      </w:r>
    </w:p>
    <w:p w:rsidR="00CF20A7" w:rsidRPr="003B020E" w:rsidRDefault="00B77BA3" w:rsidP="00CA7633">
      <w:pPr>
        <w:pStyle w:val="a3"/>
        <w:ind w:firstLine="709"/>
        <w:rPr>
          <w:rFonts w:ascii="Arial" w:hAnsi="Arial" w:cs="Arial"/>
          <w:sz w:val="24"/>
          <w:lang w:val="ru-RU"/>
        </w:rPr>
      </w:pPr>
      <w:r>
        <w:rPr>
          <w:rStyle w:val="a4"/>
          <w:rFonts w:ascii="Arial" w:hAnsi="Arial" w:cs="Arial"/>
          <w:bCs/>
          <w:color w:val="000000"/>
          <w:sz w:val="24"/>
          <w:lang w:val="ru-RU"/>
        </w:rPr>
        <w:t>3.Установить,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  <w:r w:rsidR="00CF20A7">
        <w:rPr>
          <w:rStyle w:val="a4"/>
          <w:rFonts w:ascii="Arial" w:hAnsi="Arial" w:cs="Arial"/>
          <w:bCs/>
          <w:color w:val="000000"/>
          <w:sz w:val="24"/>
          <w:lang w:val="ru-RU"/>
        </w:rPr>
        <w:t xml:space="preserve"> </w:t>
      </w:r>
    </w:p>
    <w:p w:rsidR="005C397F" w:rsidRPr="00477778" w:rsidRDefault="00482BF5" w:rsidP="00CA7633">
      <w:pPr>
        <w:pStyle w:val="a3"/>
        <w:ind w:firstLine="709"/>
        <w:rPr>
          <w:rFonts w:ascii="Arial" w:hAnsi="Arial" w:cs="Arial"/>
          <w:sz w:val="24"/>
        </w:rPr>
      </w:pPr>
      <w:r w:rsidRPr="00477778">
        <w:rPr>
          <w:rStyle w:val="a4"/>
          <w:rFonts w:ascii="Arial" w:hAnsi="Arial" w:cs="Arial"/>
          <w:bCs/>
          <w:color w:val="000000"/>
          <w:sz w:val="24"/>
        </w:rPr>
        <w:t>4. Настоящие решение</w:t>
      </w:r>
      <w:r w:rsidR="005C397F" w:rsidRPr="00477778">
        <w:rPr>
          <w:rStyle w:val="a4"/>
          <w:rFonts w:ascii="Arial" w:hAnsi="Arial" w:cs="Arial"/>
          <w:bCs/>
          <w:color w:val="000000"/>
          <w:sz w:val="24"/>
        </w:rPr>
        <w:t xml:space="preserve"> вступает в силу с момента </w:t>
      </w:r>
      <w:r w:rsidRPr="00477778">
        <w:rPr>
          <w:rStyle w:val="a4"/>
          <w:rFonts w:ascii="Arial" w:hAnsi="Arial" w:cs="Arial"/>
          <w:bCs/>
          <w:color w:val="000000"/>
          <w:sz w:val="24"/>
        </w:rPr>
        <w:t xml:space="preserve">обнародования </w:t>
      </w:r>
      <w:r w:rsidR="005C397F" w:rsidRPr="00477778">
        <w:rPr>
          <w:rStyle w:val="a4"/>
          <w:rFonts w:ascii="Arial" w:hAnsi="Arial" w:cs="Arial"/>
          <w:bCs/>
          <w:color w:val="000000"/>
          <w:sz w:val="24"/>
        </w:rPr>
        <w:t xml:space="preserve">и распространяется на правоотношения, возникшие с 1 </w:t>
      </w:r>
      <w:r w:rsidR="00E54E61">
        <w:rPr>
          <w:rStyle w:val="a4"/>
          <w:rFonts w:ascii="Arial" w:hAnsi="Arial" w:cs="Arial"/>
          <w:bCs/>
          <w:color w:val="000000"/>
          <w:sz w:val="24"/>
          <w:lang w:val="ru-RU"/>
        </w:rPr>
        <w:t>июля 2024</w:t>
      </w:r>
      <w:r w:rsidR="005C397F" w:rsidRPr="00477778">
        <w:rPr>
          <w:rStyle w:val="a4"/>
          <w:rFonts w:ascii="Arial" w:hAnsi="Arial" w:cs="Arial"/>
          <w:bCs/>
          <w:color w:val="000000"/>
          <w:sz w:val="24"/>
        </w:rPr>
        <w:t xml:space="preserve"> года.</w:t>
      </w:r>
    </w:p>
    <w:p w:rsidR="003904BF" w:rsidRPr="00477778" w:rsidRDefault="005C397F" w:rsidP="00CA7633">
      <w:pPr>
        <w:ind w:firstLine="709"/>
        <w:jc w:val="both"/>
        <w:rPr>
          <w:rFonts w:ascii="Arial" w:hAnsi="Arial" w:cs="Arial"/>
        </w:rPr>
      </w:pPr>
      <w:r w:rsidRPr="00477778">
        <w:rPr>
          <w:rFonts w:ascii="Arial" w:hAnsi="Arial" w:cs="Arial"/>
          <w:color w:val="000000"/>
          <w:spacing w:val="1"/>
        </w:rPr>
        <w:t>5</w:t>
      </w:r>
      <w:r w:rsidR="00F57A71" w:rsidRPr="00477778">
        <w:rPr>
          <w:rFonts w:ascii="Arial" w:hAnsi="Arial" w:cs="Arial"/>
          <w:color w:val="000000"/>
          <w:spacing w:val="1"/>
        </w:rPr>
        <w:t xml:space="preserve">. </w:t>
      </w:r>
      <w:r w:rsidR="00F57A71" w:rsidRPr="00477778">
        <w:rPr>
          <w:rFonts w:ascii="Arial" w:hAnsi="Arial" w:cs="Arial"/>
          <w:color w:val="000000"/>
          <w:spacing w:val="4"/>
        </w:rPr>
        <w:t>Контроль за выпо</w:t>
      </w:r>
      <w:r w:rsidR="00482BF5" w:rsidRPr="00477778">
        <w:rPr>
          <w:rFonts w:ascii="Arial" w:hAnsi="Arial" w:cs="Arial"/>
          <w:color w:val="000000"/>
          <w:spacing w:val="4"/>
        </w:rPr>
        <w:t>лнением настоящего решения</w:t>
      </w:r>
      <w:r w:rsidR="00F57A71" w:rsidRPr="00477778">
        <w:rPr>
          <w:rFonts w:ascii="Arial" w:hAnsi="Arial" w:cs="Arial"/>
          <w:color w:val="000000"/>
          <w:spacing w:val="4"/>
        </w:rPr>
        <w:t xml:space="preserve"> оставляю за собой.</w:t>
      </w:r>
    </w:p>
    <w:p w:rsidR="003904BF" w:rsidRPr="00477778" w:rsidRDefault="003904BF" w:rsidP="006F5AD1">
      <w:pPr>
        <w:ind w:firstLine="709"/>
        <w:rPr>
          <w:rFonts w:ascii="Arial" w:hAnsi="Arial" w:cs="Arial"/>
        </w:rPr>
      </w:pPr>
    </w:p>
    <w:p w:rsidR="0054400F" w:rsidRPr="00477778" w:rsidRDefault="0054400F" w:rsidP="006F5AD1">
      <w:pPr>
        <w:ind w:firstLine="709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29"/>
        <w:gridCol w:w="3641"/>
      </w:tblGrid>
      <w:tr w:rsidR="0054400F" w:rsidRPr="00477778" w:rsidTr="0054400F">
        <w:tc>
          <w:tcPr>
            <w:tcW w:w="6348" w:type="dxa"/>
          </w:tcPr>
          <w:p w:rsidR="0054400F" w:rsidRPr="00477778" w:rsidRDefault="0054400F">
            <w:pPr>
              <w:rPr>
                <w:rFonts w:ascii="Arial" w:hAnsi="Arial" w:cs="Arial"/>
              </w:rPr>
            </w:pPr>
            <w:r w:rsidRPr="00477778">
              <w:rPr>
                <w:rFonts w:ascii="Arial" w:hAnsi="Arial" w:cs="Arial"/>
              </w:rPr>
              <w:t xml:space="preserve">Глава </w:t>
            </w:r>
            <w:r w:rsidR="00F0666B">
              <w:rPr>
                <w:rFonts w:ascii="Arial" w:hAnsi="Arial" w:cs="Arial"/>
              </w:rPr>
              <w:t>Семилукского</w:t>
            </w:r>
          </w:p>
          <w:p w:rsidR="0054400F" w:rsidRPr="00477778" w:rsidRDefault="0054400F">
            <w:pPr>
              <w:rPr>
                <w:rFonts w:ascii="Arial" w:hAnsi="Arial" w:cs="Arial"/>
              </w:rPr>
            </w:pPr>
            <w:r w:rsidRPr="00477778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4074" w:type="dxa"/>
          </w:tcPr>
          <w:p w:rsidR="0054400F" w:rsidRPr="00477778" w:rsidRDefault="0054400F">
            <w:pPr>
              <w:rPr>
                <w:rFonts w:ascii="Arial" w:hAnsi="Arial" w:cs="Arial"/>
              </w:rPr>
            </w:pPr>
          </w:p>
          <w:p w:rsidR="0054400F" w:rsidRPr="00477778" w:rsidRDefault="00F0666B" w:rsidP="00F066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54400F" w:rsidRPr="00477778">
              <w:rPr>
                <w:rFonts w:ascii="Arial" w:hAnsi="Arial" w:cs="Arial"/>
              </w:rPr>
              <w:t>.А.</w:t>
            </w:r>
            <w:r>
              <w:rPr>
                <w:rFonts w:ascii="Arial" w:hAnsi="Arial" w:cs="Arial"/>
              </w:rPr>
              <w:t>Шедогубов</w:t>
            </w:r>
          </w:p>
        </w:tc>
      </w:tr>
    </w:tbl>
    <w:p w:rsidR="00C10CA1" w:rsidRPr="006F5AD1" w:rsidRDefault="00C10CA1" w:rsidP="00314C92">
      <w:pPr>
        <w:jc w:val="both"/>
        <w:rPr>
          <w:rFonts w:ascii="Arial" w:hAnsi="Arial"/>
          <w:szCs w:val="28"/>
        </w:rPr>
      </w:pPr>
    </w:p>
    <w:sectPr w:rsidR="00C10CA1" w:rsidRPr="006F5AD1" w:rsidSect="00CA7633">
      <w:footnotePr>
        <w:pos w:val="beneathText"/>
      </w:footnotePr>
      <w:pgSz w:w="11905" w:h="16837"/>
      <w:pgMar w:top="2268" w:right="567" w:bottom="567" w:left="226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93AF0F2"/>
    <w:lvl w:ilvl="0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43C0E74"/>
    <w:multiLevelType w:val="multilevel"/>
    <w:tmpl w:val="9606F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AE28B2"/>
    <w:multiLevelType w:val="hybridMultilevel"/>
    <w:tmpl w:val="D534E8FE"/>
    <w:lvl w:ilvl="0" w:tplc="7850FD6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A09283C"/>
    <w:multiLevelType w:val="multilevel"/>
    <w:tmpl w:val="9606F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BF"/>
    <w:rsid w:val="00005AD9"/>
    <w:rsid w:val="00051A66"/>
    <w:rsid w:val="000544BF"/>
    <w:rsid w:val="00065788"/>
    <w:rsid w:val="00085993"/>
    <w:rsid w:val="00115224"/>
    <w:rsid w:val="001435FB"/>
    <w:rsid w:val="001823C4"/>
    <w:rsid w:val="00195978"/>
    <w:rsid w:val="00195ACF"/>
    <w:rsid w:val="001C4E98"/>
    <w:rsid w:val="001D2EAE"/>
    <w:rsid w:val="001E3660"/>
    <w:rsid w:val="002749A9"/>
    <w:rsid w:val="00282CEA"/>
    <w:rsid w:val="002C42C8"/>
    <w:rsid w:val="002D03B2"/>
    <w:rsid w:val="002D2F9C"/>
    <w:rsid w:val="002E2673"/>
    <w:rsid w:val="002E7AFB"/>
    <w:rsid w:val="002F1FAF"/>
    <w:rsid w:val="00314C92"/>
    <w:rsid w:val="00350CDA"/>
    <w:rsid w:val="00357162"/>
    <w:rsid w:val="003835FD"/>
    <w:rsid w:val="003904BF"/>
    <w:rsid w:val="003B020E"/>
    <w:rsid w:val="003D4B06"/>
    <w:rsid w:val="00406EA9"/>
    <w:rsid w:val="00435031"/>
    <w:rsid w:val="00456861"/>
    <w:rsid w:val="00472167"/>
    <w:rsid w:val="00477778"/>
    <w:rsid w:val="00482BF5"/>
    <w:rsid w:val="00496558"/>
    <w:rsid w:val="005361F6"/>
    <w:rsid w:val="00541AB5"/>
    <w:rsid w:val="0054400F"/>
    <w:rsid w:val="0055259F"/>
    <w:rsid w:val="00555179"/>
    <w:rsid w:val="00573665"/>
    <w:rsid w:val="0057406F"/>
    <w:rsid w:val="00586ABF"/>
    <w:rsid w:val="00591CEB"/>
    <w:rsid w:val="005C397F"/>
    <w:rsid w:val="005C3CA6"/>
    <w:rsid w:val="005E44E3"/>
    <w:rsid w:val="00601B35"/>
    <w:rsid w:val="006503B9"/>
    <w:rsid w:val="00682323"/>
    <w:rsid w:val="006837CC"/>
    <w:rsid w:val="00683BAA"/>
    <w:rsid w:val="006B04F2"/>
    <w:rsid w:val="006F192A"/>
    <w:rsid w:val="006F2D85"/>
    <w:rsid w:val="006F5AD1"/>
    <w:rsid w:val="00720BFD"/>
    <w:rsid w:val="00752B61"/>
    <w:rsid w:val="00771A63"/>
    <w:rsid w:val="007928FE"/>
    <w:rsid w:val="007D3178"/>
    <w:rsid w:val="007F4797"/>
    <w:rsid w:val="00804971"/>
    <w:rsid w:val="008151E2"/>
    <w:rsid w:val="0082294C"/>
    <w:rsid w:val="00843A64"/>
    <w:rsid w:val="0085306D"/>
    <w:rsid w:val="00891A07"/>
    <w:rsid w:val="009233B2"/>
    <w:rsid w:val="00932AF3"/>
    <w:rsid w:val="009404E9"/>
    <w:rsid w:val="00950E68"/>
    <w:rsid w:val="00957AEC"/>
    <w:rsid w:val="0097168D"/>
    <w:rsid w:val="009B2D1F"/>
    <w:rsid w:val="009C6AE4"/>
    <w:rsid w:val="00A37FAB"/>
    <w:rsid w:val="00AD5416"/>
    <w:rsid w:val="00B27632"/>
    <w:rsid w:val="00B32DB2"/>
    <w:rsid w:val="00B66405"/>
    <w:rsid w:val="00B77BA3"/>
    <w:rsid w:val="00BB3DC4"/>
    <w:rsid w:val="00BB6DF2"/>
    <w:rsid w:val="00BC690B"/>
    <w:rsid w:val="00BE42C4"/>
    <w:rsid w:val="00BF58DA"/>
    <w:rsid w:val="00C009AD"/>
    <w:rsid w:val="00C10CA1"/>
    <w:rsid w:val="00C10CA3"/>
    <w:rsid w:val="00C20481"/>
    <w:rsid w:val="00C24767"/>
    <w:rsid w:val="00C335E6"/>
    <w:rsid w:val="00C336F7"/>
    <w:rsid w:val="00C6568A"/>
    <w:rsid w:val="00C855A3"/>
    <w:rsid w:val="00CA7633"/>
    <w:rsid w:val="00CB29F7"/>
    <w:rsid w:val="00CC05DB"/>
    <w:rsid w:val="00CE0AB0"/>
    <w:rsid w:val="00CF20A7"/>
    <w:rsid w:val="00D13C48"/>
    <w:rsid w:val="00D66E1A"/>
    <w:rsid w:val="00D77CCA"/>
    <w:rsid w:val="00DB02F0"/>
    <w:rsid w:val="00DE3353"/>
    <w:rsid w:val="00DF5918"/>
    <w:rsid w:val="00E039BF"/>
    <w:rsid w:val="00E07DD7"/>
    <w:rsid w:val="00E33D0B"/>
    <w:rsid w:val="00E54E61"/>
    <w:rsid w:val="00E65D8F"/>
    <w:rsid w:val="00EA3C50"/>
    <w:rsid w:val="00EF490B"/>
    <w:rsid w:val="00F0666B"/>
    <w:rsid w:val="00F0668A"/>
    <w:rsid w:val="00F10DAE"/>
    <w:rsid w:val="00F14D03"/>
    <w:rsid w:val="00F17D1B"/>
    <w:rsid w:val="00F51EE9"/>
    <w:rsid w:val="00F578B9"/>
    <w:rsid w:val="00F57A71"/>
    <w:rsid w:val="00F6307F"/>
    <w:rsid w:val="00FB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86381"/>
  <w15:chartTrackingRefBased/>
  <w15:docId w15:val="{39F5EB9C-8D71-4F10-8461-04D66A4A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4BF"/>
    <w:rPr>
      <w:sz w:val="24"/>
      <w:szCs w:val="24"/>
    </w:rPr>
  </w:style>
  <w:style w:type="paragraph" w:styleId="1">
    <w:name w:val="heading 1"/>
    <w:basedOn w:val="a"/>
    <w:next w:val="a"/>
    <w:qFormat/>
    <w:rsid w:val="003904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904B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904BF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04BF"/>
    <w:pPr>
      <w:jc w:val="both"/>
    </w:pPr>
    <w:rPr>
      <w:sz w:val="28"/>
      <w:lang w:val="x-none" w:eastAsia="x-none"/>
    </w:rPr>
  </w:style>
  <w:style w:type="paragraph" w:styleId="a5">
    <w:name w:val="Balloon Text"/>
    <w:basedOn w:val="a"/>
    <w:semiHidden/>
    <w:rsid w:val="00804971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20"/>
    <w:rsid w:val="00957AEC"/>
    <w:rPr>
      <w:spacing w:val="1"/>
      <w:sz w:val="26"/>
      <w:szCs w:val="26"/>
      <w:shd w:val="clear" w:color="auto" w:fill="FFFFFF"/>
    </w:rPr>
  </w:style>
  <w:style w:type="character" w:customStyle="1" w:styleId="10">
    <w:name w:val="Основной текст1"/>
    <w:rsid w:val="00957AEC"/>
    <w:rPr>
      <w:color w:val="000000"/>
      <w:spacing w:val="1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pt">
    <w:name w:val="Основной текст + Полужирный;Интервал 3 pt"/>
    <w:rsid w:val="00957AEC"/>
    <w:rPr>
      <w:b/>
      <w:bCs/>
      <w:color w:val="000000"/>
      <w:spacing w:val="6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6"/>
    <w:rsid w:val="00957AEC"/>
    <w:pPr>
      <w:widowControl w:val="0"/>
      <w:shd w:val="clear" w:color="auto" w:fill="FFFFFF"/>
      <w:spacing w:before="300" w:line="482" w:lineRule="exact"/>
      <w:jc w:val="both"/>
    </w:pPr>
    <w:rPr>
      <w:spacing w:val="1"/>
      <w:sz w:val="26"/>
      <w:szCs w:val="26"/>
      <w:lang w:val="x-none" w:eastAsia="x-none"/>
    </w:rPr>
  </w:style>
  <w:style w:type="character" w:customStyle="1" w:styleId="FontStyle25">
    <w:name w:val="Font Style25"/>
    <w:rsid w:val="00F57A71"/>
    <w:rPr>
      <w:rFonts w:ascii="Times New Roman" w:hAnsi="Times New Roman" w:cs="Times New Roman"/>
      <w:sz w:val="22"/>
      <w:szCs w:val="22"/>
    </w:rPr>
  </w:style>
  <w:style w:type="character" w:customStyle="1" w:styleId="a4">
    <w:name w:val="Основной текст Знак"/>
    <w:link w:val="a3"/>
    <w:rsid w:val="00F57A71"/>
    <w:rPr>
      <w:sz w:val="28"/>
      <w:szCs w:val="24"/>
    </w:rPr>
  </w:style>
  <w:style w:type="character" w:customStyle="1" w:styleId="Candara">
    <w:name w:val="Основной текст + Candara"/>
    <w:aliases w:val="12 pt,Не полужирный1"/>
    <w:rsid w:val="00F57A71"/>
    <w:rPr>
      <w:rFonts w:ascii="Candara" w:hAnsi="Candara" w:cs="Candara"/>
      <w:sz w:val="28"/>
      <w:szCs w:val="24"/>
    </w:rPr>
  </w:style>
  <w:style w:type="character" w:customStyle="1" w:styleId="a7">
    <w:name w:val="Основной текст + Не полужирный"/>
    <w:basedOn w:val="a4"/>
    <w:rsid w:val="00F57A71"/>
    <w:rPr>
      <w:sz w:val="28"/>
      <w:szCs w:val="24"/>
    </w:rPr>
  </w:style>
  <w:style w:type="character" w:customStyle="1" w:styleId="a8">
    <w:name w:val="Без интервала Знак"/>
    <w:link w:val="a9"/>
    <w:locked/>
    <w:rsid w:val="00DB02F0"/>
    <w:rPr>
      <w:lang w:val="ru-RU" w:eastAsia="ru-RU" w:bidi="ar-SA"/>
    </w:rPr>
  </w:style>
  <w:style w:type="paragraph" w:styleId="a9">
    <w:name w:val="No Spacing"/>
    <w:link w:val="a8"/>
    <w:qFormat/>
    <w:rsid w:val="00DB02F0"/>
    <w:pPr>
      <w:widowControl w:val="0"/>
      <w:autoSpaceDE w:val="0"/>
      <w:autoSpaceDN w:val="0"/>
      <w:adjustRightInd w:val="0"/>
    </w:pPr>
  </w:style>
  <w:style w:type="character" w:customStyle="1" w:styleId="21">
    <w:name w:val="2Название Знак"/>
    <w:link w:val="22"/>
    <w:locked/>
    <w:rsid w:val="00C855A3"/>
    <w:rPr>
      <w:rFonts w:ascii="Arial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C855A3"/>
    <w:pPr>
      <w:jc w:val="center"/>
    </w:pPr>
    <w:rPr>
      <w:rFonts w:ascii="Arial" w:hAnsi="Arial"/>
      <w:b/>
      <w:sz w:val="28"/>
      <w:szCs w:val="28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7B98B-B614-4CC9-AAAE-FA8417BC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ЗЕМЛЯНСКОГО СЕЛЬСКОГО ПОСЕЛЕНИЯ</vt:lpstr>
    </vt:vector>
  </TitlesOfParts>
  <Company>MoBIL GROUP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ЗЕМЛЯНСКОГО СЕЛЬСКОГО ПОСЕЛЕНИЯ</dc:title>
  <dc:subject/>
  <dc:creator>one</dc:creator>
  <cp:keywords/>
  <cp:lastModifiedBy>Пользователь Windows</cp:lastModifiedBy>
  <cp:revision>4</cp:revision>
  <cp:lastPrinted>2023-12-20T07:50:00Z</cp:lastPrinted>
  <dcterms:created xsi:type="dcterms:W3CDTF">2024-07-31T05:52:00Z</dcterms:created>
  <dcterms:modified xsi:type="dcterms:W3CDTF">2024-08-01T10:31:00Z</dcterms:modified>
</cp:coreProperties>
</file>