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97" w:rsidRDefault="007B62FA">
      <w:pPr>
        <w:spacing w:line="360" w:lineRule="auto"/>
        <w:jc w:val="right"/>
        <w:rPr>
          <w:sz w:val="20"/>
          <w:szCs w:val="20"/>
        </w:rPr>
      </w:pPr>
      <w:r>
        <w:rPr>
          <w:sz w:val="28"/>
          <w:szCs w:val="28"/>
        </w:rPr>
        <w:t>Приложение № 1</w:t>
      </w:r>
    </w:p>
    <w:p w:rsidR="00396997" w:rsidRDefault="007B62FA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396997" w:rsidRDefault="007B62FA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7969C8" w:rsidRPr="007969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2025 года  </w:t>
      </w:r>
    </w:p>
    <w:p w:rsidR="00396997" w:rsidRDefault="007B62FA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 w:rsidR="00021AA9">
        <w:rPr>
          <w:sz w:val="28"/>
          <w:szCs w:val="28"/>
        </w:rPr>
        <w:t>(Семилукском сельском поселении</w:t>
      </w:r>
      <w:r>
        <w:rPr>
          <w:sz w:val="28"/>
          <w:szCs w:val="28"/>
        </w:rPr>
        <w:t>)</w:t>
      </w:r>
    </w:p>
    <w:p w:rsidR="00396997" w:rsidRDefault="00396997">
      <w:pPr>
        <w:spacing w:line="288" w:lineRule="auto"/>
        <w:jc w:val="center"/>
        <w:rPr>
          <w:sz w:val="16"/>
          <w:szCs w:val="16"/>
        </w:rPr>
      </w:pPr>
    </w:p>
    <w:p w:rsidR="00396997" w:rsidRDefault="007B62FA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игура7" path="m0,0l-2147483648,-2147483647e" fillcolor="white" stroked="t" o:allowincell="f" style="position:absolute;margin-left:-5.5pt;margin-top:3.8pt;width:0pt;height:0pt;mso-wrap-style:none;v-text-anchor:middle" type="_x0000_t32">
                <v:fill o:detectmouseclick="t" type="solid" color2="black"/>
                <v:stroke color="black" weight="9360" joinstyle="round" endcap="flat"/>
                <w10:wrap type="square"/>
              </v:shape>
            </w:pict>
          </mc:Fallback>
        </mc:AlternateContent>
      </w:r>
    </w:p>
    <w:p w:rsidR="00396997" w:rsidRDefault="00396997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396997" w:rsidRDefault="007B62FA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7969C8">
        <w:rPr>
          <w:sz w:val="28"/>
          <w:szCs w:val="28"/>
        </w:rPr>
        <w:t>21</w:t>
      </w:r>
    </w:p>
    <w:p w:rsidR="00396997" w:rsidRDefault="007B62FA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396997" w:rsidRDefault="007B62FA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7969C8">
        <w:rPr>
          <w:sz w:val="28"/>
          <w:szCs w:val="28"/>
        </w:rPr>
        <w:t>4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BF0E74">
        <w:rPr>
          <w:sz w:val="28"/>
          <w:szCs w:val="28"/>
        </w:rPr>
        <w:t>4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1F4646">
        <w:rPr>
          <w:i/>
          <w:sz w:val="28"/>
          <w:szCs w:val="28"/>
        </w:rPr>
        <w:t>3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1F4646">
        <w:rPr>
          <w:sz w:val="28"/>
          <w:szCs w:val="28"/>
        </w:rPr>
        <w:t>2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1F4646">
        <w:rPr>
          <w:sz w:val="28"/>
          <w:szCs w:val="28"/>
        </w:rPr>
        <w:t>1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1F4646">
        <w:rPr>
          <w:sz w:val="28"/>
          <w:szCs w:val="28"/>
        </w:rPr>
        <w:t>1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1.1.4.1. Обращение не целесообразно и необоснованно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1.1.8. Срок рассмотрения продлен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AF0B47">
        <w:rPr>
          <w:sz w:val="28"/>
          <w:szCs w:val="28"/>
        </w:rPr>
        <w:t>0</w:t>
      </w:r>
    </w:p>
    <w:p w:rsidR="00396997" w:rsidRDefault="00396997">
      <w:pPr>
        <w:spacing w:line="288" w:lineRule="auto"/>
        <w:ind w:firstLine="567"/>
        <w:jc w:val="both"/>
        <w:rPr>
          <w:sz w:val="20"/>
          <w:szCs w:val="20"/>
        </w:rPr>
      </w:pPr>
    </w:p>
    <w:p w:rsidR="00396997" w:rsidRDefault="007B62FA">
      <w:pPr>
        <w:spacing w:line="288" w:lineRule="auto"/>
        <w:ind w:firstLine="567"/>
        <w:jc w:val="right"/>
      </w:pPr>
      <w:r>
        <w:lastRenderedPageBreak/>
        <w:t>Приложение 2</w:t>
      </w:r>
    </w:p>
    <w:p w:rsidR="00396997" w:rsidRDefault="00396997">
      <w:pPr>
        <w:spacing w:line="288" w:lineRule="auto"/>
        <w:ind w:firstLine="567"/>
        <w:jc w:val="right"/>
      </w:pP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1F4646">
        <w:rPr>
          <w:sz w:val="28"/>
          <w:szCs w:val="28"/>
        </w:rPr>
        <w:t>17</w:t>
      </w:r>
      <w:bookmarkStart w:id="0" w:name="_GoBack"/>
      <w:bookmarkEnd w:id="0"/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1.2.1. Письменных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 </w:t>
      </w:r>
      <w:r w:rsidR="007969C8">
        <w:rPr>
          <w:sz w:val="28"/>
          <w:szCs w:val="28"/>
        </w:rPr>
        <w:t>17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1.2.3. Принято в режиме ВКС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7969C8">
        <w:rPr>
          <w:sz w:val="28"/>
          <w:szCs w:val="28"/>
        </w:rPr>
        <w:t>17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396997" w:rsidRDefault="007B62FA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1.7.1. рассмотрено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AF0B47">
        <w:rPr>
          <w:sz w:val="28"/>
          <w:szCs w:val="28"/>
        </w:rPr>
        <w:t>0</w:t>
      </w:r>
    </w:p>
    <w:p w:rsidR="00396997" w:rsidRDefault="007B62FA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1.7.3. факты подтвердились – </w:t>
      </w:r>
      <w:r w:rsidR="00AF0B47">
        <w:rPr>
          <w:sz w:val="28"/>
          <w:szCs w:val="28"/>
        </w:rPr>
        <w:t>0</w:t>
      </w:r>
    </w:p>
    <w:p w:rsidR="00396997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AF0B47">
        <w:rPr>
          <w:sz w:val="28"/>
          <w:szCs w:val="28"/>
        </w:rPr>
        <w:t>0</w:t>
      </w:r>
    </w:p>
    <w:p w:rsidR="00732914" w:rsidRDefault="007B62F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732914" w:rsidRPr="00732914" w:rsidRDefault="00732914" w:rsidP="00732914">
      <w:pPr>
        <w:rPr>
          <w:sz w:val="20"/>
          <w:szCs w:val="20"/>
        </w:rPr>
      </w:pPr>
    </w:p>
    <w:p w:rsidR="00732914" w:rsidRPr="00732914" w:rsidRDefault="00732914" w:rsidP="00732914">
      <w:pPr>
        <w:rPr>
          <w:sz w:val="20"/>
          <w:szCs w:val="20"/>
        </w:rPr>
      </w:pPr>
    </w:p>
    <w:p w:rsidR="00732914" w:rsidRPr="00732914" w:rsidRDefault="00732914" w:rsidP="00732914">
      <w:pPr>
        <w:rPr>
          <w:sz w:val="20"/>
          <w:szCs w:val="20"/>
        </w:rPr>
      </w:pPr>
    </w:p>
    <w:p w:rsidR="00732914" w:rsidRDefault="00732914" w:rsidP="00732914">
      <w:pPr>
        <w:rPr>
          <w:sz w:val="28"/>
          <w:szCs w:val="28"/>
        </w:rPr>
      </w:pPr>
      <w:r w:rsidRPr="00732914">
        <w:rPr>
          <w:sz w:val="28"/>
          <w:szCs w:val="28"/>
        </w:rPr>
        <w:t xml:space="preserve">Глава Семилукского </w:t>
      </w:r>
    </w:p>
    <w:p w:rsidR="00396997" w:rsidRPr="00732914" w:rsidRDefault="00732914" w:rsidP="00732914">
      <w:pPr>
        <w:rPr>
          <w:sz w:val="28"/>
          <w:szCs w:val="28"/>
        </w:rPr>
      </w:pPr>
      <w:r w:rsidRPr="00732914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Pr="00732914">
        <w:rPr>
          <w:sz w:val="28"/>
          <w:szCs w:val="28"/>
        </w:rPr>
        <w:t>С.А.Шедогубов</w:t>
      </w:r>
      <w:proofErr w:type="spellEnd"/>
    </w:p>
    <w:sectPr w:rsidR="00396997" w:rsidRPr="0073291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57246"/>
    <w:multiLevelType w:val="multilevel"/>
    <w:tmpl w:val="5264177A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69263310"/>
    <w:multiLevelType w:val="multilevel"/>
    <w:tmpl w:val="737A7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97"/>
    <w:rsid w:val="00021AA9"/>
    <w:rsid w:val="001F4646"/>
    <w:rsid w:val="00396997"/>
    <w:rsid w:val="00732914"/>
    <w:rsid w:val="007969C8"/>
    <w:rsid w:val="007B62FA"/>
    <w:rsid w:val="00AF0B47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3F321-F50A-4887-89A6-87E54E86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WenQuanYi Micro Hei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село Семилуки</dc:creator>
  <dc:description/>
  <cp:lastModifiedBy>село Семилуки</cp:lastModifiedBy>
  <cp:revision>4</cp:revision>
  <dcterms:created xsi:type="dcterms:W3CDTF">2025-06-27T06:15:00Z</dcterms:created>
  <dcterms:modified xsi:type="dcterms:W3CDTF">2025-07-02T11:59:00Z</dcterms:modified>
  <dc:language>ru-RU</dc:language>
</cp:coreProperties>
</file>